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B05DB" w14:textId="426F7D10" w:rsidR="00B35E2D" w:rsidRPr="00D05340" w:rsidRDefault="00D05340">
      <w:pPr>
        <w:rPr>
          <w:b/>
          <w:bCs/>
          <w:sz w:val="32"/>
          <w:szCs w:val="32"/>
        </w:rPr>
      </w:pPr>
      <w:r w:rsidRPr="00D05340">
        <w:rPr>
          <w:b/>
          <w:bCs/>
          <w:sz w:val="32"/>
          <w:szCs w:val="32"/>
        </w:rPr>
        <w:t>Příloha v účetní závěrce § 39 vyhl. Č. 500/2002 Sb.</w:t>
      </w:r>
    </w:p>
    <w:p w14:paraId="6BCE0384" w14:textId="77777777" w:rsidR="00D05340" w:rsidRDefault="00D05340"/>
    <w:p w14:paraId="4913C7C9" w14:textId="4C50EA58" w:rsidR="00D05340" w:rsidRPr="00D05340" w:rsidRDefault="00D05340">
      <w:pPr>
        <w:rPr>
          <w:b/>
          <w:bCs/>
        </w:rPr>
      </w:pPr>
      <w:r w:rsidRPr="00D05340">
        <w:rPr>
          <w:b/>
          <w:bCs/>
        </w:rPr>
        <w:t>Název a sídlo účetní jednotky</w:t>
      </w:r>
    </w:p>
    <w:p w14:paraId="129F2F14" w14:textId="5879DE27" w:rsidR="00D05340" w:rsidRDefault="00D05340">
      <w:r>
        <w:t>RENO-MET, spol. s r.o.</w:t>
      </w:r>
    </w:p>
    <w:p w14:paraId="4E5CA269" w14:textId="7C74DE70" w:rsidR="00D05340" w:rsidRDefault="00D05340">
      <w:r>
        <w:t>Křížová 456, 471 24  Mimoň</w:t>
      </w:r>
    </w:p>
    <w:p w14:paraId="00B54576" w14:textId="77777777" w:rsidR="00D05340" w:rsidRDefault="00D05340"/>
    <w:p w14:paraId="541C3257" w14:textId="566F0AD8" w:rsidR="00D05340" w:rsidRPr="00D05340" w:rsidRDefault="00D05340">
      <w:pPr>
        <w:rPr>
          <w:b/>
          <w:bCs/>
        </w:rPr>
      </w:pPr>
      <w:r w:rsidRPr="00D05340">
        <w:rPr>
          <w:b/>
          <w:bCs/>
        </w:rPr>
        <w:t>Údaje o účetní jednotce</w:t>
      </w:r>
    </w:p>
    <w:p w14:paraId="7F07D320" w14:textId="2BEFC165" w:rsidR="00D05340" w:rsidRDefault="00D05340">
      <w:r>
        <w:t>IČ: 25410679</w:t>
      </w:r>
    </w:p>
    <w:p w14:paraId="192AA234" w14:textId="1FC3FB4A" w:rsidR="00D05340" w:rsidRDefault="00D05340">
      <w:r>
        <w:t>Zapsána u : Ústí nad Labem</w:t>
      </w:r>
    </w:p>
    <w:p w14:paraId="61F843EF" w14:textId="0FCAB610" w:rsidR="00D05340" w:rsidRDefault="00D05340">
      <w:r>
        <w:t>Zapsáno do OR dne : 7.5.1999</w:t>
      </w:r>
    </w:p>
    <w:p w14:paraId="045294C2" w14:textId="5DF25AF7" w:rsidR="00D05340" w:rsidRDefault="00D05340">
      <w:r>
        <w:t>Právní forma : Společnost s ručením omezeným</w:t>
      </w:r>
    </w:p>
    <w:p w14:paraId="38F98383" w14:textId="14DDCC50" w:rsidR="00D05340" w:rsidRDefault="00D05340">
      <w:r>
        <w:t>V likvidaci : NE</w:t>
      </w:r>
    </w:p>
    <w:p w14:paraId="74D4E677" w14:textId="60167127" w:rsidR="00D05340" w:rsidRDefault="00D05340">
      <w:r>
        <w:t>Přemět podnikání : Nákup a prodej</w:t>
      </w:r>
    </w:p>
    <w:p w14:paraId="0E6B668F" w14:textId="7FC1FFF2" w:rsidR="00D05340" w:rsidRDefault="00D05340">
      <w:r>
        <w:t>Rozvahový den : 31.12.202</w:t>
      </w:r>
      <w:r w:rsidR="00213EFB">
        <w:t>4</w:t>
      </w:r>
    </w:p>
    <w:p w14:paraId="4BAD3372" w14:textId="1BDAC198" w:rsidR="00D05340" w:rsidRDefault="00D05340">
      <w:r>
        <w:t>Okamžik sestavení účetní závěrky : 2</w:t>
      </w:r>
      <w:r w:rsidR="00213EFB">
        <w:t>5</w:t>
      </w:r>
      <w:r>
        <w:t>.4.202</w:t>
      </w:r>
      <w:r w:rsidR="00213EFB">
        <w:t>5</w:t>
      </w:r>
    </w:p>
    <w:p w14:paraId="2E7C2E18" w14:textId="483C567A" w:rsidR="00D05340" w:rsidRDefault="00D05340">
      <w:r>
        <w:t>Spisová značka : C16106</w:t>
      </w:r>
    </w:p>
    <w:p w14:paraId="01C1B145" w14:textId="77777777" w:rsidR="00D05340" w:rsidRDefault="00D05340"/>
    <w:p w14:paraId="4B58FCB7" w14:textId="4D1713C9" w:rsidR="00D05340" w:rsidRPr="00D05340" w:rsidRDefault="00D05340">
      <w:pPr>
        <w:rPr>
          <w:b/>
          <w:bCs/>
        </w:rPr>
      </w:pPr>
      <w:r w:rsidRPr="00D05340">
        <w:rPr>
          <w:b/>
          <w:bCs/>
        </w:rPr>
        <w:t xml:space="preserve">Použité obecné účetní zásady a metody </w:t>
      </w:r>
    </w:p>
    <w:p w14:paraId="170C949D" w14:textId="7C45AA14" w:rsidR="00D05340" w:rsidRPr="00D05340" w:rsidRDefault="00D05340">
      <w:pPr>
        <w:rPr>
          <w:u w:val="single"/>
        </w:rPr>
      </w:pPr>
      <w:r w:rsidRPr="00D05340">
        <w:rPr>
          <w:u w:val="single"/>
        </w:rPr>
        <w:t>Účetní zásady</w:t>
      </w:r>
    </w:p>
    <w:p w14:paraId="27E00033" w14:textId="1DEBC538" w:rsidR="00D05340" w:rsidRDefault="00D05340">
      <w:r>
        <w:t>Společnost nevykazovala v roce 202</w:t>
      </w:r>
      <w:r w:rsidR="00213EFB">
        <w:t>4</w:t>
      </w:r>
      <w:r>
        <w:t xml:space="preserve"> žádnou činnost</w:t>
      </w:r>
    </w:p>
    <w:sectPr w:rsidR="00D05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40"/>
    <w:rsid w:val="00213EFB"/>
    <w:rsid w:val="002E217C"/>
    <w:rsid w:val="00B35E2D"/>
    <w:rsid w:val="00D0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1C01"/>
  <w15:chartTrackingRefBased/>
  <w15:docId w15:val="{A6974106-7B8C-46D4-A99C-7FECF37D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449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 B</cp:lastModifiedBy>
  <cp:revision>2</cp:revision>
  <dcterms:created xsi:type="dcterms:W3CDTF">2024-04-24T09:27:00Z</dcterms:created>
  <dcterms:modified xsi:type="dcterms:W3CDTF">2025-04-25T13:06:00Z</dcterms:modified>
</cp:coreProperties>
</file>