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476"/>
        <w:gridCol w:w="3008"/>
        <w:gridCol w:w="3029"/>
      </w:tblGrid>
      <w:tr w:rsidR="00A62A2F" w:rsidRPr="00B92F7E" w14:paraId="3AE98608" w14:textId="77777777" w:rsidTr="003675BE">
        <w:tc>
          <w:tcPr>
            <w:tcW w:w="3590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8A06CF2" w14:textId="77777777" w:rsidR="00A62A2F" w:rsidRPr="009105CF" w:rsidRDefault="00A62A2F" w:rsidP="00520B41">
            <w:pPr>
              <w:pStyle w:val="NoSpacing"/>
              <w:rPr>
                <w:rFonts w:ascii="Cambria" w:hAnsi="Cambria"/>
                <w:color w:val="0000FF"/>
                <w:sz w:val="76"/>
                <w:szCs w:val="76"/>
                <w:lang w:val="cs-CZ"/>
              </w:rPr>
            </w:pPr>
            <w:r w:rsidRPr="009105CF">
              <w:rPr>
                <w:rFonts w:ascii="Cambria" w:hAnsi="Cambria"/>
                <w:color w:val="0000FF"/>
                <w:sz w:val="76"/>
                <w:szCs w:val="76"/>
                <w:lang w:val="cs-CZ"/>
              </w:rPr>
              <w:t xml:space="preserve">Výroční zpráva za rok </w:t>
            </w:r>
          </w:p>
        </w:tc>
        <w:tc>
          <w:tcPr>
            <w:tcW w:w="6382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D803244" w14:textId="77777777" w:rsidR="00A62A2F" w:rsidRPr="009105CF" w:rsidRDefault="00A62A2F">
            <w:pPr>
              <w:pStyle w:val="NoSpacing"/>
              <w:rPr>
                <w:rFonts w:ascii="Cambria" w:hAnsi="Cambria"/>
                <w:color w:val="0000FF"/>
                <w:sz w:val="36"/>
                <w:szCs w:val="36"/>
                <w:lang w:val="cs-CZ"/>
              </w:rPr>
            </w:pPr>
          </w:p>
          <w:p w14:paraId="1A1536F1" w14:textId="77777777" w:rsidR="00A62A2F" w:rsidRPr="009105CF" w:rsidRDefault="00640D3C" w:rsidP="00640D3C">
            <w:pPr>
              <w:pStyle w:val="NoSpacing"/>
              <w:rPr>
                <w:color w:val="0000FF"/>
                <w:sz w:val="200"/>
                <w:szCs w:val="200"/>
                <w:lang w:val="cs-CZ"/>
              </w:rPr>
            </w:pPr>
            <w:r w:rsidRPr="009105CF">
              <w:rPr>
                <w:color w:val="0000FF"/>
                <w:sz w:val="200"/>
                <w:szCs w:val="200"/>
                <w:lang w:val="cs-CZ"/>
              </w:rPr>
              <w:t>20</w:t>
            </w:r>
            <w:r w:rsidR="00AC7E2B">
              <w:rPr>
                <w:color w:val="0000FF"/>
                <w:sz w:val="200"/>
                <w:szCs w:val="200"/>
                <w:lang w:val="cs-CZ"/>
              </w:rPr>
              <w:t>2</w:t>
            </w:r>
            <w:r w:rsidR="006314FE">
              <w:rPr>
                <w:color w:val="0000FF"/>
                <w:sz w:val="200"/>
                <w:szCs w:val="200"/>
                <w:lang w:val="cs-CZ"/>
              </w:rPr>
              <w:t>2</w:t>
            </w:r>
          </w:p>
        </w:tc>
      </w:tr>
      <w:tr w:rsidR="00A62A2F" w:rsidRPr="00B92F7E" w14:paraId="26C30CFD" w14:textId="77777777" w:rsidTr="003675BE">
        <w:tc>
          <w:tcPr>
            <w:tcW w:w="6879" w:type="dxa"/>
            <w:gridSpan w:val="2"/>
            <w:tcBorders>
              <w:top w:val="single" w:sz="18" w:space="0" w:color="808080"/>
            </w:tcBorders>
            <w:vAlign w:val="center"/>
          </w:tcPr>
          <w:p w14:paraId="2BC7A983" w14:textId="77777777" w:rsidR="00A62A2F" w:rsidRPr="009105CF" w:rsidRDefault="00A62A2F" w:rsidP="00F92625">
            <w:pPr>
              <w:pStyle w:val="NoSpacing"/>
              <w:rPr>
                <w:color w:val="0000FF"/>
                <w:lang w:val="cs-CZ"/>
              </w:rPr>
            </w:pPr>
            <w:r w:rsidRPr="009105CF">
              <w:rPr>
                <w:color w:val="0000FF"/>
                <w:lang w:val="cs-CZ"/>
              </w:rPr>
              <w:t>117 21 Praha 1, V Celnici 1028/10, IČ</w:t>
            </w:r>
            <w:r w:rsidR="00640D3C">
              <w:rPr>
                <w:color w:val="0000FF"/>
                <w:lang w:val="cs-CZ"/>
              </w:rPr>
              <w:t>O</w:t>
            </w:r>
            <w:r w:rsidRPr="009105CF">
              <w:rPr>
                <w:color w:val="0000FF"/>
                <w:lang w:val="cs-CZ"/>
              </w:rPr>
              <w:t>: 60192763</w:t>
            </w:r>
          </w:p>
        </w:tc>
        <w:tc>
          <w:tcPr>
            <w:tcW w:w="3093" w:type="dxa"/>
            <w:tcBorders>
              <w:top w:val="single" w:sz="18" w:space="0" w:color="808080"/>
            </w:tcBorders>
            <w:vAlign w:val="center"/>
          </w:tcPr>
          <w:p w14:paraId="25BEE0CE" w14:textId="77777777" w:rsidR="00A62A2F" w:rsidRPr="009105CF" w:rsidRDefault="00A62A2F" w:rsidP="00F92625">
            <w:pPr>
              <w:pStyle w:val="NoSpacing"/>
              <w:rPr>
                <w:rFonts w:ascii="Cambria" w:hAnsi="Cambria"/>
                <w:color w:val="0000FF"/>
                <w:sz w:val="36"/>
                <w:szCs w:val="36"/>
                <w:lang w:val="cs-CZ"/>
              </w:rPr>
            </w:pPr>
            <w:r w:rsidRPr="009105CF">
              <w:rPr>
                <w:rFonts w:ascii="Cambria" w:hAnsi="Cambria"/>
                <w:color w:val="0000FF"/>
                <w:sz w:val="36"/>
                <w:szCs w:val="36"/>
                <w:lang w:val="cs-CZ"/>
              </w:rPr>
              <w:t>F</w:t>
            </w:r>
            <w:r w:rsidR="003675BE" w:rsidRPr="009105CF">
              <w:rPr>
                <w:rFonts w:ascii="Cambria" w:hAnsi="Cambria"/>
                <w:color w:val="0000FF"/>
                <w:sz w:val="36"/>
                <w:szCs w:val="36"/>
                <w:lang w:val="cs-CZ"/>
              </w:rPr>
              <w:t>i</w:t>
            </w:r>
            <w:r w:rsidRPr="009105CF">
              <w:rPr>
                <w:rFonts w:ascii="Cambria" w:hAnsi="Cambria"/>
                <w:color w:val="0000FF"/>
                <w:sz w:val="36"/>
                <w:szCs w:val="36"/>
                <w:lang w:val="cs-CZ"/>
              </w:rPr>
              <w:t>o holding, a.s.</w:t>
            </w:r>
          </w:p>
        </w:tc>
      </w:tr>
    </w:tbl>
    <w:p w14:paraId="23D60AB2" w14:textId="77777777" w:rsidR="00A62A2F" w:rsidRPr="00B92F7E" w:rsidRDefault="00A62A2F">
      <w:pPr>
        <w:rPr>
          <w:color w:val="0000FF"/>
        </w:rPr>
      </w:pPr>
    </w:p>
    <w:p w14:paraId="65651EC3" w14:textId="77777777" w:rsidR="00B819FD" w:rsidRDefault="00A62A2F" w:rsidP="00B819FD">
      <w:pPr>
        <w:pStyle w:val="Heading2"/>
        <w:numPr>
          <w:ilvl w:val="0"/>
          <w:numId w:val="6"/>
        </w:numPr>
        <w:rPr>
          <w:b/>
          <w:sz w:val="28"/>
        </w:rPr>
      </w:pPr>
      <w:r w:rsidRPr="00B92F7E">
        <w:rPr>
          <w:b/>
          <w:i/>
          <w:color w:val="0000FF"/>
        </w:rPr>
        <w:br w:type="page"/>
      </w:r>
      <w:r w:rsidR="00B819FD">
        <w:rPr>
          <w:b/>
          <w:sz w:val="28"/>
        </w:rPr>
        <w:lastRenderedPageBreak/>
        <w:t>Základní údaje o společnosti</w:t>
      </w:r>
    </w:p>
    <w:p w14:paraId="7359FF58" w14:textId="77777777" w:rsidR="00B819FD" w:rsidRDefault="00B819FD" w:rsidP="00B819FD">
      <w:pPr>
        <w:pStyle w:val="Footer"/>
        <w:tabs>
          <w:tab w:val="clear" w:pos="4153"/>
          <w:tab w:val="clear" w:pos="8306"/>
        </w:tabs>
        <w:rPr>
          <w:sz w:val="24"/>
        </w:rPr>
      </w:pPr>
    </w:p>
    <w:p w14:paraId="5EA5D15F" w14:textId="77777777" w:rsidR="00B819FD" w:rsidRDefault="00B819FD" w:rsidP="00B819FD">
      <w:pPr>
        <w:pStyle w:val="Heading3"/>
      </w:pPr>
      <w:r>
        <w:t>Základní identifikační údaje společnosti:</w:t>
      </w:r>
    </w:p>
    <w:p w14:paraId="1A5E13D6" w14:textId="77777777" w:rsidR="00B819FD" w:rsidRDefault="00B819FD" w:rsidP="00B819FD">
      <w:pPr>
        <w:pStyle w:val="BodyText3"/>
        <w:tabs>
          <w:tab w:val="left" w:pos="1843"/>
        </w:tabs>
      </w:pPr>
      <w:r>
        <w:t xml:space="preserve">obchodní firma: </w:t>
      </w:r>
      <w:r>
        <w:tab/>
        <w:t>Fio holding, a.s.</w:t>
      </w:r>
    </w:p>
    <w:p w14:paraId="262BC8EB" w14:textId="77777777" w:rsidR="00B819FD" w:rsidRDefault="00B819FD" w:rsidP="00B819FD">
      <w:pPr>
        <w:tabs>
          <w:tab w:val="left" w:pos="1843"/>
        </w:tabs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  <w:t>60192763</w:t>
      </w:r>
    </w:p>
    <w:p w14:paraId="78C7A07B" w14:textId="77777777" w:rsidR="00B819FD" w:rsidRDefault="00B819FD" w:rsidP="00B819FD">
      <w:pPr>
        <w:tabs>
          <w:tab w:val="left" w:pos="1843"/>
        </w:tabs>
        <w:rPr>
          <w:sz w:val="24"/>
        </w:rPr>
      </w:pPr>
      <w:r>
        <w:rPr>
          <w:sz w:val="24"/>
        </w:rPr>
        <w:t xml:space="preserve">sídlo společnosti: </w:t>
      </w:r>
      <w:r>
        <w:rPr>
          <w:sz w:val="24"/>
        </w:rPr>
        <w:tab/>
      </w:r>
      <w:r w:rsidRPr="00925DEB">
        <w:rPr>
          <w:rStyle w:val="platne"/>
          <w:sz w:val="24"/>
          <w:szCs w:val="24"/>
        </w:rPr>
        <w:t>Praha 1, V Celnici 1028/10, PSČ 117 21</w:t>
      </w:r>
      <w:r>
        <w:t xml:space="preserve"> </w:t>
      </w:r>
      <w:r>
        <w:rPr>
          <w:sz w:val="24"/>
        </w:rPr>
        <w:t xml:space="preserve"> </w:t>
      </w:r>
    </w:p>
    <w:p w14:paraId="1D6488F8" w14:textId="77777777" w:rsidR="00B819FD" w:rsidRDefault="00B819FD" w:rsidP="00B819FD">
      <w:pPr>
        <w:tabs>
          <w:tab w:val="left" w:pos="567"/>
          <w:tab w:val="left" w:pos="1134"/>
          <w:tab w:val="left" w:pos="1843"/>
        </w:tabs>
        <w:rPr>
          <w:sz w:val="24"/>
        </w:rPr>
      </w:pPr>
      <w:r>
        <w:rPr>
          <w:sz w:val="24"/>
        </w:rPr>
        <w:t xml:space="preserve">základní kapitál: </w:t>
      </w:r>
      <w:r>
        <w:rPr>
          <w:sz w:val="24"/>
        </w:rPr>
        <w:tab/>
      </w:r>
      <w:r w:rsidR="005A6E85">
        <w:rPr>
          <w:sz w:val="24"/>
        </w:rPr>
        <w:t>7</w:t>
      </w:r>
      <w:r w:rsidR="00B335E7">
        <w:rPr>
          <w:sz w:val="24"/>
        </w:rPr>
        <w:t>64.818.600</w:t>
      </w:r>
      <w:r>
        <w:rPr>
          <w:sz w:val="24"/>
        </w:rPr>
        <w:t xml:space="preserve">,- Kč </w:t>
      </w:r>
    </w:p>
    <w:p w14:paraId="34E7565B" w14:textId="77777777" w:rsidR="00B819FD" w:rsidRDefault="00B819FD" w:rsidP="00B819FD">
      <w:pPr>
        <w:pStyle w:val="Footer"/>
        <w:tabs>
          <w:tab w:val="clear" w:pos="4153"/>
          <w:tab w:val="clear" w:pos="8306"/>
          <w:tab w:val="left" w:pos="1701"/>
        </w:tabs>
        <w:rPr>
          <w:sz w:val="24"/>
        </w:rPr>
      </w:pPr>
    </w:p>
    <w:p w14:paraId="29E8A6BE" w14:textId="2AF6147D" w:rsidR="00B819FD" w:rsidRDefault="00B819FD" w:rsidP="00EB474B">
      <w:pPr>
        <w:pStyle w:val="Heading4"/>
        <w:jc w:val="both"/>
      </w:pPr>
      <w:r>
        <w:t xml:space="preserve">Společnost Fio holding, a.s. </w:t>
      </w:r>
      <w:r w:rsidR="00640D3C">
        <w:t xml:space="preserve">(dále též jen „Společnost“) </w:t>
      </w:r>
      <w:r>
        <w:t>byla založena zakladatelskou smlouvou ze</w:t>
      </w:r>
      <w:r w:rsidR="008124AF">
        <w:t> </w:t>
      </w:r>
      <w:r>
        <w:t>dne 25.</w:t>
      </w:r>
      <w:r w:rsidR="00640D3C">
        <w:t xml:space="preserve"> </w:t>
      </w:r>
      <w:r>
        <w:t>10.</w:t>
      </w:r>
      <w:r w:rsidR="00640D3C">
        <w:t xml:space="preserve"> </w:t>
      </w:r>
      <w:r>
        <w:t xml:space="preserve">1993. Současně byly schváleny stanovy </w:t>
      </w:r>
      <w:r w:rsidR="00640D3C">
        <w:t xml:space="preserve">Společnosti </w:t>
      </w:r>
      <w:r>
        <w:t>a ustanoveno představenstvo a</w:t>
      </w:r>
      <w:r w:rsidR="008124AF">
        <w:t> </w:t>
      </w:r>
      <w:r>
        <w:t xml:space="preserve">dozorčí rada </w:t>
      </w:r>
      <w:r w:rsidR="00640D3C">
        <w:t>Společnosti</w:t>
      </w:r>
      <w:r>
        <w:t xml:space="preserve">. Zakladateli bylo splaceno 100% základního kapitálu tj. </w:t>
      </w:r>
      <w:proofErr w:type="gramStart"/>
      <w:r>
        <w:t>1.062.600,-</w:t>
      </w:r>
      <w:proofErr w:type="gramEnd"/>
      <w:r>
        <w:t xml:space="preserve"> Kč. Do obchodního rejstříku vedeného Městským soudem v Praze byla </w:t>
      </w:r>
      <w:r w:rsidR="00640D3C">
        <w:t xml:space="preserve">Společnost </w:t>
      </w:r>
      <w:r>
        <w:t>zapsána dne</w:t>
      </w:r>
      <w:r w:rsidR="008124AF">
        <w:t> </w:t>
      </w:r>
      <w:r>
        <w:t>17.</w:t>
      </w:r>
      <w:r w:rsidR="00640D3C">
        <w:t> </w:t>
      </w:r>
      <w:r>
        <w:t>11.</w:t>
      </w:r>
      <w:r w:rsidR="00640D3C">
        <w:t> </w:t>
      </w:r>
      <w:r>
        <w:t>1993 do oddílu B, vložka 2270.</w:t>
      </w:r>
    </w:p>
    <w:p w14:paraId="5D519E04" w14:textId="77777777" w:rsidR="00640D3C" w:rsidRDefault="00640D3C" w:rsidP="00EB474B">
      <w:pPr>
        <w:jc w:val="both"/>
        <w:rPr>
          <w:sz w:val="24"/>
        </w:rPr>
      </w:pPr>
    </w:p>
    <w:p w14:paraId="1F27D4E0" w14:textId="00CC4793" w:rsidR="00E23982" w:rsidRDefault="00B819FD" w:rsidP="00EB474B">
      <w:pPr>
        <w:jc w:val="both"/>
        <w:rPr>
          <w:sz w:val="24"/>
        </w:rPr>
      </w:pPr>
      <w:r>
        <w:rPr>
          <w:sz w:val="24"/>
        </w:rPr>
        <w:t xml:space="preserve">Z důvodů </w:t>
      </w:r>
      <w:r>
        <w:rPr>
          <w:rStyle w:val="platne"/>
          <w:sz w:val="24"/>
        </w:rPr>
        <w:t xml:space="preserve">posílení vnitřních zdrojů financování </w:t>
      </w:r>
      <w:r w:rsidR="00640D3C">
        <w:rPr>
          <w:rStyle w:val="platne"/>
          <w:sz w:val="24"/>
        </w:rPr>
        <w:t xml:space="preserve">Společnosti </w:t>
      </w:r>
      <w:r>
        <w:rPr>
          <w:rStyle w:val="platne"/>
          <w:sz w:val="24"/>
        </w:rPr>
        <w:t xml:space="preserve">a posílení důvěryhodnosti </w:t>
      </w:r>
      <w:r w:rsidR="00640D3C">
        <w:rPr>
          <w:rStyle w:val="platne"/>
          <w:sz w:val="24"/>
        </w:rPr>
        <w:t xml:space="preserve">Společnosti </w:t>
      </w:r>
      <w:r>
        <w:rPr>
          <w:rStyle w:val="platne"/>
          <w:sz w:val="24"/>
        </w:rPr>
        <w:t>v obchodních vztazích</w:t>
      </w:r>
      <w:r>
        <w:t xml:space="preserve"> </w:t>
      </w:r>
      <w:r>
        <w:rPr>
          <w:sz w:val="24"/>
        </w:rPr>
        <w:t xml:space="preserve">rozhodla valná hromada </w:t>
      </w:r>
      <w:r w:rsidR="00640D3C">
        <w:rPr>
          <w:sz w:val="24"/>
        </w:rPr>
        <w:t xml:space="preserve">Společnosti </w:t>
      </w:r>
      <w:r>
        <w:rPr>
          <w:sz w:val="24"/>
        </w:rPr>
        <w:t>dne 30.</w:t>
      </w:r>
      <w:r w:rsidR="00640D3C">
        <w:rPr>
          <w:sz w:val="24"/>
        </w:rPr>
        <w:t xml:space="preserve"> </w:t>
      </w:r>
      <w:r>
        <w:rPr>
          <w:sz w:val="24"/>
        </w:rPr>
        <w:t>9.</w:t>
      </w:r>
      <w:r w:rsidR="00640D3C">
        <w:rPr>
          <w:sz w:val="24"/>
        </w:rPr>
        <w:t xml:space="preserve"> </w:t>
      </w:r>
      <w:r>
        <w:rPr>
          <w:sz w:val="24"/>
        </w:rPr>
        <w:t xml:space="preserve">2004 o zvýšení základního kapitálu na částku </w:t>
      </w:r>
      <w:proofErr w:type="gramStart"/>
      <w:r>
        <w:rPr>
          <w:sz w:val="24"/>
        </w:rPr>
        <w:t>64.818.600,-</w:t>
      </w:r>
      <w:proofErr w:type="gramEnd"/>
      <w:r>
        <w:rPr>
          <w:sz w:val="24"/>
        </w:rPr>
        <w:t xml:space="preserve"> Kč. Zvýšení základního kapitálu na tuto částku bylo řádně upsáno a</w:t>
      </w:r>
      <w:r w:rsidR="008124AF">
        <w:rPr>
          <w:sz w:val="24"/>
        </w:rPr>
        <w:t> </w:t>
      </w:r>
      <w:r>
        <w:rPr>
          <w:sz w:val="24"/>
        </w:rPr>
        <w:t>splaceno. K zápisu zvýšení základního kapitálu do obchodního rejstříku došlo dne 22.</w:t>
      </w:r>
      <w:r w:rsidR="00640D3C">
        <w:rPr>
          <w:sz w:val="24"/>
        </w:rPr>
        <w:t> </w:t>
      </w:r>
      <w:r>
        <w:rPr>
          <w:sz w:val="24"/>
        </w:rPr>
        <w:t>10.</w:t>
      </w:r>
      <w:r w:rsidR="00640D3C">
        <w:rPr>
          <w:sz w:val="24"/>
        </w:rPr>
        <w:t> </w:t>
      </w:r>
      <w:r>
        <w:rPr>
          <w:sz w:val="24"/>
        </w:rPr>
        <w:t>2007.</w:t>
      </w:r>
      <w:r w:rsidR="006F4C4D">
        <w:rPr>
          <w:sz w:val="24"/>
        </w:rPr>
        <w:t xml:space="preserve"> </w:t>
      </w:r>
    </w:p>
    <w:p w14:paraId="561E4B8C" w14:textId="77777777" w:rsidR="00640D3C" w:rsidRDefault="00640D3C" w:rsidP="00EB474B">
      <w:pPr>
        <w:jc w:val="both"/>
        <w:rPr>
          <w:sz w:val="24"/>
        </w:rPr>
      </w:pPr>
    </w:p>
    <w:p w14:paraId="63452036" w14:textId="164711B4" w:rsidR="00E23982" w:rsidRDefault="006F4C4D" w:rsidP="00EB474B">
      <w:pPr>
        <w:jc w:val="both"/>
        <w:rPr>
          <w:sz w:val="24"/>
        </w:rPr>
      </w:pPr>
      <w:r>
        <w:rPr>
          <w:sz w:val="24"/>
        </w:rPr>
        <w:t xml:space="preserve">Z důvodů dalšího posílení vnitřních zdrojů, </w:t>
      </w:r>
      <w:r w:rsidR="00BE6A39">
        <w:rPr>
          <w:sz w:val="24"/>
        </w:rPr>
        <w:t>důvěryhodnosti</w:t>
      </w:r>
      <w:r>
        <w:rPr>
          <w:sz w:val="24"/>
        </w:rPr>
        <w:t xml:space="preserve"> a stability společnosti rozhodla valná hromada společnosti dn</w:t>
      </w:r>
      <w:r w:rsidR="00B335E7">
        <w:rPr>
          <w:sz w:val="24"/>
        </w:rPr>
        <w:t>e 10.</w:t>
      </w:r>
      <w:r w:rsidR="00640D3C">
        <w:rPr>
          <w:sz w:val="24"/>
        </w:rPr>
        <w:t> </w:t>
      </w:r>
      <w:r w:rsidR="00B335E7">
        <w:rPr>
          <w:sz w:val="24"/>
        </w:rPr>
        <w:t>6.</w:t>
      </w:r>
      <w:r w:rsidR="00640D3C">
        <w:rPr>
          <w:sz w:val="24"/>
        </w:rPr>
        <w:t> </w:t>
      </w:r>
      <w:r w:rsidR="00B335E7">
        <w:rPr>
          <w:sz w:val="24"/>
        </w:rPr>
        <w:t xml:space="preserve">2009 </w:t>
      </w:r>
      <w:r w:rsidR="00F11A51" w:rsidRPr="00BE6A39">
        <w:rPr>
          <w:sz w:val="24"/>
        </w:rPr>
        <w:t>usnesením</w:t>
      </w:r>
      <w:r w:rsidR="00F11A51">
        <w:rPr>
          <w:sz w:val="24"/>
        </w:rPr>
        <w:t xml:space="preserve"> </w:t>
      </w:r>
      <w:r w:rsidR="00B335E7">
        <w:rPr>
          <w:sz w:val="24"/>
        </w:rPr>
        <w:t xml:space="preserve">o navýšení kapitálu na částku </w:t>
      </w:r>
      <w:proofErr w:type="gramStart"/>
      <w:r w:rsidR="00B335E7">
        <w:rPr>
          <w:sz w:val="24"/>
        </w:rPr>
        <w:t>564</w:t>
      </w:r>
      <w:r w:rsidR="001304C6">
        <w:rPr>
          <w:sz w:val="24"/>
        </w:rPr>
        <w:t>.818.600,-</w:t>
      </w:r>
      <w:proofErr w:type="gramEnd"/>
      <w:r w:rsidR="001304C6">
        <w:rPr>
          <w:sz w:val="24"/>
        </w:rPr>
        <w:t xml:space="preserve"> Kč.</w:t>
      </w:r>
      <w:r>
        <w:rPr>
          <w:sz w:val="24"/>
        </w:rPr>
        <w:t xml:space="preserve"> </w:t>
      </w:r>
      <w:r w:rsidR="00F26548">
        <w:rPr>
          <w:sz w:val="24"/>
        </w:rPr>
        <w:t xml:space="preserve">Zvýšení základního kapitálu na tuto částku bylo řádně upsáno a splaceno. </w:t>
      </w:r>
      <w:r w:rsidR="0013190A">
        <w:rPr>
          <w:sz w:val="24"/>
        </w:rPr>
        <w:t>K z</w:t>
      </w:r>
      <w:r>
        <w:rPr>
          <w:sz w:val="24"/>
        </w:rPr>
        <w:t xml:space="preserve">ápisu </w:t>
      </w:r>
      <w:r w:rsidR="00F11A51" w:rsidRPr="00BE6A39">
        <w:rPr>
          <w:sz w:val="24"/>
        </w:rPr>
        <w:t>usnesení</w:t>
      </w:r>
      <w:r w:rsidR="00F11A51">
        <w:rPr>
          <w:sz w:val="24"/>
        </w:rPr>
        <w:t xml:space="preserve"> o</w:t>
      </w:r>
      <w:r w:rsidR="008124AF">
        <w:rPr>
          <w:sz w:val="24"/>
        </w:rPr>
        <w:t> </w:t>
      </w:r>
      <w:r>
        <w:rPr>
          <w:sz w:val="24"/>
        </w:rPr>
        <w:t>zvýšení základního kapitálu do obchodního rejstříku došlo dne</w:t>
      </w:r>
      <w:r w:rsidR="00E264D9">
        <w:rPr>
          <w:sz w:val="24"/>
        </w:rPr>
        <w:t xml:space="preserve"> </w:t>
      </w:r>
      <w:r w:rsidR="00CB4C8A">
        <w:rPr>
          <w:sz w:val="24"/>
        </w:rPr>
        <w:t>3</w:t>
      </w:r>
      <w:r w:rsidR="00E264D9">
        <w:rPr>
          <w:sz w:val="24"/>
        </w:rPr>
        <w:t>.</w:t>
      </w:r>
      <w:r w:rsidR="00640D3C">
        <w:rPr>
          <w:sz w:val="24"/>
        </w:rPr>
        <w:t> </w:t>
      </w:r>
      <w:r w:rsidR="00E264D9">
        <w:rPr>
          <w:sz w:val="24"/>
        </w:rPr>
        <w:t>7.</w:t>
      </w:r>
      <w:r w:rsidR="00640D3C">
        <w:rPr>
          <w:sz w:val="24"/>
        </w:rPr>
        <w:t> </w:t>
      </w:r>
      <w:r w:rsidR="00E264D9">
        <w:rPr>
          <w:sz w:val="24"/>
        </w:rPr>
        <w:t>2009</w:t>
      </w:r>
      <w:r>
        <w:rPr>
          <w:sz w:val="24"/>
        </w:rPr>
        <w:t>.</w:t>
      </w:r>
      <w:r w:rsidR="005A6E85">
        <w:rPr>
          <w:sz w:val="24"/>
        </w:rPr>
        <w:t xml:space="preserve"> </w:t>
      </w:r>
    </w:p>
    <w:p w14:paraId="6DF19619" w14:textId="77777777" w:rsidR="00640D3C" w:rsidRDefault="00640D3C" w:rsidP="00EB474B">
      <w:pPr>
        <w:jc w:val="both"/>
        <w:rPr>
          <w:sz w:val="24"/>
        </w:rPr>
      </w:pPr>
    </w:p>
    <w:p w14:paraId="68183F28" w14:textId="128EF8B7" w:rsidR="00B819FD" w:rsidRDefault="005A6E85" w:rsidP="00EB474B">
      <w:pPr>
        <w:jc w:val="both"/>
        <w:rPr>
          <w:sz w:val="24"/>
          <w:u w:val="single"/>
        </w:rPr>
      </w:pPr>
      <w:r>
        <w:rPr>
          <w:sz w:val="24"/>
        </w:rPr>
        <w:t>Dne 5.</w:t>
      </w:r>
      <w:r w:rsidR="00640D3C">
        <w:rPr>
          <w:sz w:val="24"/>
        </w:rPr>
        <w:t> </w:t>
      </w:r>
      <w:r>
        <w:rPr>
          <w:sz w:val="24"/>
        </w:rPr>
        <w:t>12.</w:t>
      </w:r>
      <w:r w:rsidR="00640D3C">
        <w:rPr>
          <w:sz w:val="24"/>
        </w:rPr>
        <w:t> </w:t>
      </w:r>
      <w:r>
        <w:rPr>
          <w:sz w:val="24"/>
        </w:rPr>
        <w:t xml:space="preserve">2014 rozhodla valná hromada společnosti o </w:t>
      </w:r>
      <w:r w:rsidR="00C22FA1">
        <w:rPr>
          <w:sz w:val="24"/>
        </w:rPr>
        <w:t xml:space="preserve">dalším </w:t>
      </w:r>
      <w:r>
        <w:rPr>
          <w:sz w:val="24"/>
        </w:rPr>
        <w:t>zvýšení základního kapitálu o</w:t>
      </w:r>
      <w:r w:rsidR="008124AF">
        <w:rPr>
          <w:sz w:val="24"/>
        </w:rPr>
        <w:t> </w:t>
      </w:r>
      <w:r>
        <w:rPr>
          <w:sz w:val="24"/>
        </w:rPr>
        <w:t xml:space="preserve">200.000.000 Kč na konečnou výši 764.818.600 Kč. </w:t>
      </w:r>
      <w:r w:rsidR="00F26548">
        <w:rPr>
          <w:sz w:val="24"/>
        </w:rPr>
        <w:t xml:space="preserve">Zvýšení základního kapitálu na tuto částku bylo řádně upsáno a splaceno. </w:t>
      </w:r>
      <w:r>
        <w:rPr>
          <w:sz w:val="24"/>
        </w:rPr>
        <w:t>K zápisu usnesení o zvýšení základního kapitálu došlo dne</w:t>
      </w:r>
      <w:r w:rsidR="008124AF">
        <w:rPr>
          <w:sz w:val="24"/>
        </w:rPr>
        <w:t> </w:t>
      </w:r>
      <w:r>
        <w:rPr>
          <w:sz w:val="24"/>
        </w:rPr>
        <w:t>19.</w:t>
      </w:r>
      <w:r w:rsidR="00640D3C">
        <w:rPr>
          <w:sz w:val="24"/>
        </w:rPr>
        <w:t> </w:t>
      </w:r>
      <w:r>
        <w:rPr>
          <w:sz w:val="24"/>
        </w:rPr>
        <w:t>12.</w:t>
      </w:r>
      <w:r w:rsidR="00640D3C">
        <w:rPr>
          <w:sz w:val="24"/>
        </w:rPr>
        <w:t> </w:t>
      </w:r>
      <w:r>
        <w:rPr>
          <w:sz w:val="24"/>
        </w:rPr>
        <w:t>2014.</w:t>
      </w:r>
    </w:p>
    <w:p w14:paraId="6172E775" w14:textId="77777777" w:rsidR="00640D3C" w:rsidRDefault="00640D3C" w:rsidP="00B819FD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b/>
          <w:sz w:val="24"/>
        </w:rPr>
      </w:pPr>
    </w:p>
    <w:p w14:paraId="10264B19" w14:textId="77777777" w:rsidR="00B819FD" w:rsidRDefault="00B819FD" w:rsidP="00B819FD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>Předmět činnosti:</w:t>
      </w:r>
    </w:p>
    <w:p w14:paraId="281BBE86" w14:textId="77777777" w:rsidR="00B819FD" w:rsidRDefault="00B819FD" w:rsidP="00EB474B">
      <w:pPr>
        <w:pStyle w:val="BodyTextIndent"/>
        <w:ind w:firstLine="0"/>
      </w:pPr>
      <w:r>
        <w:t>Předmětem činnosti obchodní společnosti je pronájem nemovitostí, bytů a nebytových prostor</w:t>
      </w:r>
      <w:r w:rsidR="006314FE">
        <w:t>, nabývání a držení podílů na právnických osobách, správa vlastního majetku.</w:t>
      </w:r>
    </w:p>
    <w:p w14:paraId="0FF0183D" w14:textId="77777777" w:rsidR="00640D3C" w:rsidRDefault="00640D3C" w:rsidP="00B819FD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b/>
          <w:sz w:val="24"/>
        </w:rPr>
      </w:pPr>
    </w:p>
    <w:p w14:paraId="08DE9E7A" w14:textId="77777777" w:rsidR="00B819FD" w:rsidRDefault="00B819FD" w:rsidP="00B819FD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>Představenstvo společnosti:</w:t>
      </w:r>
    </w:p>
    <w:p w14:paraId="5F725847" w14:textId="77777777" w:rsidR="00B819FD" w:rsidRDefault="00B819FD" w:rsidP="00EB474B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Představenstvo společnosti je </w:t>
      </w:r>
      <w:r w:rsidR="00E045FC">
        <w:rPr>
          <w:sz w:val="24"/>
        </w:rPr>
        <w:t xml:space="preserve">dvoučlenné </w:t>
      </w:r>
      <w:r>
        <w:rPr>
          <w:sz w:val="24"/>
        </w:rPr>
        <w:t>a k 31.</w:t>
      </w:r>
      <w:r w:rsidR="00640D3C">
        <w:rPr>
          <w:sz w:val="24"/>
        </w:rPr>
        <w:t xml:space="preserve"> </w:t>
      </w:r>
      <w:r>
        <w:rPr>
          <w:sz w:val="24"/>
        </w:rPr>
        <w:t>12.</w:t>
      </w:r>
      <w:r w:rsidR="00640D3C">
        <w:rPr>
          <w:sz w:val="24"/>
        </w:rPr>
        <w:t xml:space="preserve"> 20</w:t>
      </w:r>
      <w:r w:rsidR="00E727AE">
        <w:rPr>
          <w:sz w:val="24"/>
        </w:rPr>
        <w:t>2</w:t>
      </w:r>
      <w:r w:rsidR="006314FE">
        <w:rPr>
          <w:sz w:val="24"/>
        </w:rPr>
        <w:t>2</w:t>
      </w:r>
      <w:r w:rsidR="00640D3C">
        <w:rPr>
          <w:sz w:val="24"/>
        </w:rPr>
        <w:t xml:space="preserve"> </w:t>
      </w:r>
      <w:r>
        <w:rPr>
          <w:sz w:val="24"/>
        </w:rPr>
        <w:t>byli jeho členy:</w:t>
      </w:r>
    </w:p>
    <w:p w14:paraId="40B19135" w14:textId="77777777" w:rsidR="00B819FD" w:rsidRDefault="00B819FD" w:rsidP="00EB474B">
      <w:pPr>
        <w:pStyle w:val="Footer"/>
        <w:tabs>
          <w:tab w:val="clear" w:pos="4153"/>
          <w:tab w:val="clear" w:pos="8306"/>
          <w:tab w:val="left" w:pos="4536"/>
        </w:tabs>
        <w:rPr>
          <w:sz w:val="24"/>
        </w:rPr>
      </w:pPr>
      <w:r>
        <w:rPr>
          <w:sz w:val="24"/>
        </w:rPr>
        <w:t>předseda představenstva</w:t>
      </w:r>
      <w:r w:rsidR="00640D3C">
        <w:rPr>
          <w:sz w:val="24"/>
        </w:rPr>
        <w:tab/>
      </w:r>
      <w:r w:rsidR="003A782A" w:rsidRPr="003A782A">
        <w:rPr>
          <w:sz w:val="24"/>
        </w:rPr>
        <w:t xml:space="preserve">RNDr. Petr </w:t>
      </w:r>
      <w:proofErr w:type="spellStart"/>
      <w:r w:rsidR="003A782A" w:rsidRPr="003A782A">
        <w:rPr>
          <w:sz w:val="24"/>
        </w:rPr>
        <w:t>Marsa</w:t>
      </w:r>
      <w:proofErr w:type="spellEnd"/>
      <w:r w:rsidR="00D8429A">
        <w:rPr>
          <w:sz w:val="24"/>
        </w:rPr>
        <w:t>,</w:t>
      </w:r>
      <w:r w:rsidR="003A782A" w:rsidRPr="003A782A">
        <w:rPr>
          <w:sz w:val="24"/>
        </w:rPr>
        <w:t xml:space="preserve"> MBA, LL.M.</w:t>
      </w:r>
    </w:p>
    <w:p w14:paraId="771C69EE" w14:textId="77777777" w:rsidR="00B819FD" w:rsidRDefault="00B819FD" w:rsidP="00EB474B">
      <w:pPr>
        <w:pStyle w:val="Footer"/>
        <w:tabs>
          <w:tab w:val="clear" w:pos="4153"/>
          <w:tab w:val="clear" w:pos="8306"/>
          <w:tab w:val="left" w:pos="4536"/>
        </w:tabs>
        <w:rPr>
          <w:sz w:val="24"/>
        </w:rPr>
      </w:pPr>
      <w:r>
        <w:rPr>
          <w:sz w:val="24"/>
        </w:rPr>
        <w:t>místopředseda představenstva</w:t>
      </w:r>
      <w:r w:rsidR="00640D3C">
        <w:rPr>
          <w:sz w:val="24"/>
        </w:rPr>
        <w:tab/>
      </w:r>
      <w:bookmarkStart w:id="0" w:name="_Hlk32561648"/>
      <w:r w:rsidR="003A782A">
        <w:rPr>
          <w:sz w:val="24"/>
        </w:rPr>
        <w:t xml:space="preserve">Mgr. Romuald </w:t>
      </w:r>
      <w:proofErr w:type="spellStart"/>
      <w:r w:rsidR="003A782A">
        <w:rPr>
          <w:sz w:val="24"/>
        </w:rPr>
        <w:t>Kopún</w:t>
      </w:r>
      <w:proofErr w:type="spellEnd"/>
      <w:r w:rsidR="003A782A" w:rsidDel="003A782A">
        <w:rPr>
          <w:sz w:val="24"/>
        </w:rPr>
        <w:t xml:space="preserve"> </w:t>
      </w:r>
      <w:bookmarkEnd w:id="0"/>
    </w:p>
    <w:p w14:paraId="1818BAD6" w14:textId="77777777" w:rsidR="00B819FD" w:rsidRDefault="00B819FD" w:rsidP="00B819FD">
      <w:pPr>
        <w:pStyle w:val="Footer"/>
        <w:tabs>
          <w:tab w:val="clear" w:pos="4153"/>
          <w:tab w:val="clear" w:pos="8306"/>
          <w:tab w:val="left" w:pos="1701"/>
        </w:tabs>
        <w:rPr>
          <w:sz w:val="24"/>
        </w:rPr>
      </w:pPr>
      <w:r>
        <w:rPr>
          <w:sz w:val="24"/>
        </w:rPr>
        <w:tab/>
        <w:t xml:space="preserve"> </w:t>
      </w:r>
    </w:p>
    <w:p w14:paraId="07C46276" w14:textId="77777777" w:rsidR="00640D3C" w:rsidRDefault="00640D3C" w:rsidP="00B819FD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b/>
          <w:sz w:val="24"/>
        </w:rPr>
      </w:pPr>
    </w:p>
    <w:p w14:paraId="1401FD9F" w14:textId="77777777" w:rsidR="00B819FD" w:rsidRDefault="00B819FD" w:rsidP="00B819FD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>Dozorčí rada společnosti:</w:t>
      </w:r>
    </w:p>
    <w:p w14:paraId="2B6B6B72" w14:textId="77777777" w:rsidR="00B819FD" w:rsidRDefault="00B819FD" w:rsidP="00EB474B">
      <w:pPr>
        <w:pStyle w:val="Footer"/>
        <w:tabs>
          <w:tab w:val="clear" w:pos="4153"/>
          <w:tab w:val="clear" w:pos="8306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Dozorčí rada společnosti je rovněž </w:t>
      </w:r>
      <w:r w:rsidR="00E045FC">
        <w:rPr>
          <w:sz w:val="24"/>
        </w:rPr>
        <w:t>dvoučle</w:t>
      </w:r>
      <w:r>
        <w:rPr>
          <w:sz w:val="24"/>
        </w:rPr>
        <w:t>nná a k 31.</w:t>
      </w:r>
      <w:r w:rsidR="00640D3C">
        <w:rPr>
          <w:sz w:val="24"/>
        </w:rPr>
        <w:t> </w:t>
      </w:r>
      <w:r>
        <w:rPr>
          <w:sz w:val="24"/>
        </w:rPr>
        <w:t>12.</w:t>
      </w:r>
      <w:r w:rsidR="00640D3C">
        <w:rPr>
          <w:sz w:val="24"/>
        </w:rPr>
        <w:t> 20</w:t>
      </w:r>
      <w:r w:rsidR="00E727AE">
        <w:rPr>
          <w:sz w:val="24"/>
        </w:rPr>
        <w:t>2</w:t>
      </w:r>
      <w:r w:rsidR="006314FE">
        <w:rPr>
          <w:sz w:val="24"/>
        </w:rPr>
        <w:t>2</w:t>
      </w:r>
      <w:r w:rsidR="00640D3C">
        <w:rPr>
          <w:sz w:val="24"/>
        </w:rPr>
        <w:t xml:space="preserve"> </w:t>
      </w:r>
      <w:r>
        <w:rPr>
          <w:sz w:val="24"/>
        </w:rPr>
        <w:t>byli jejími členy:</w:t>
      </w:r>
    </w:p>
    <w:p w14:paraId="5305AE1C" w14:textId="77777777" w:rsidR="00B819FD" w:rsidRDefault="00B819FD" w:rsidP="00EB474B">
      <w:pPr>
        <w:pStyle w:val="Footer"/>
        <w:tabs>
          <w:tab w:val="clear" w:pos="4153"/>
          <w:tab w:val="clear" w:pos="8306"/>
          <w:tab w:val="left" w:pos="4536"/>
        </w:tabs>
        <w:rPr>
          <w:sz w:val="24"/>
        </w:rPr>
      </w:pPr>
      <w:r>
        <w:rPr>
          <w:sz w:val="24"/>
        </w:rPr>
        <w:t>člen dozorčí rady</w:t>
      </w:r>
      <w:r w:rsidR="00640D3C">
        <w:rPr>
          <w:sz w:val="24"/>
        </w:rPr>
        <w:tab/>
      </w:r>
      <w:r w:rsidR="006F4C4D">
        <w:rPr>
          <w:sz w:val="24"/>
        </w:rPr>
        <w:t xml:space="preserve">Ing. </w:t>
      </w:r>
      <w:r w:rsidR="00EB4D5C">
        <w:rPr>
          <w:sz w:val="24"/>
        </w:rPr>
        <w:t>Marek Polka</w:t>
      </w:r>
    </w:p>
    <w:p w14:paraId="1BF53CC5" w14:textId="77777777" w:rsidR="00B819FD" w:rsidRDefault="00B819FD" w:rsidP="00EB474B">
      <w:pPr>
        <w:pStyle w:val="Footer"/>
        <w:tabs>
          <w:tab w:val="clear" w:pos="4153"/>
          <w:tab w:val="clear" w:pos="8306"/>
          <w:tab w:val="left" w:pos="4536"/>
        </w:tabs>
        <w:rPr>
          <w:sz w:val="24"/>
        </w:rPr>
      </w:pPr>
      <w:r>
        <w:rPr>
          <w:sz w:val="24"/>
        </w:rPr>
        <w:t>člen dozorčí rady</w:t>
      </w:r>
      <w:r w:rsidR="00640D3C">
        <w:rPr>
          <w:sz w:val="24"/>
        </w:rPr>
        <w:tab/>
      </w:r>
      <w:r>
        <w:rPr>
          <w:sz w:val="24"/>
        </w:rPr>
        <w:t>Ing. J</w:t>
      </w:r>
      <w:r w:rsidR="00AD11FC">
        <w:rPr>
          <w:sz w:val="24"/>
        </w:rPr>
        <w:t>a</w:t>
      </w:r>
      <w:r>
        <w:rPr>
          <w:sz w:val="24"/>
        </w:rPr>
        <w:t xml:space="preserve">n </w:t>
      </w:r>
      <w:r w:rsidR="00AD11FC">
        <w:rPr>
          <w:sz w:val="24"/>
        </w:rPr>
        <w:t>Bláha</w:t>
      </w:r>
    </w:p>
    <w:p w14:paraId="2A2907D1" w14:textId="77777777" w:rsidR="00B819FD" w:rsidRDefault="00B819FD" w:rsidP="00EB474B">
      <w:pPr>
        <w:pStyle w:val="BodyText"/>
      </w:pPr>
    </w:p>
    <w:p w14:paraId="031DA3E3" w14:textId="77777777" w:rsidR="00B819FD" w:rsidRDefault="00B819FD" w:rsidP="00EB474B">
      <w:pPr>
        <w:pStyle w:val="BodyText"/>
      </w:pPr>
      <w:r w:rsidRPr="0013518A">
        <w:t xml:space="preserve">Společnost nevlastní a ani v průběhu roku </w:t>
      </w:r>
      <w:r w:rsidR="00640D3C" w:rsidRPr="0013518A">
        <w:t>20</w:t>
      </w:r>
      <w:r w:rsidR="00E727AE">
        <w:t>2</w:t>
      </w:r>
      <w:r w:rsidR="006314FE">
        <w:t>2</w:t>
      </w:r>
      <w:r w:rsidR="00640D3C" w:rsidRPr="0013518A">
        <w:t xml:space="preserve"> </w:t>
      </w:r>
      <w:r w:rsidRPr="0013518A">
        <w:t>nikdy nevlastnila žádné své akcie či zatímní listy.</w:t>
      </w:r>
    </w:p>
    <w:p w14:paraId="2324EF78" w14:textId="77777777" w:rsidR="005F2BE6" w:rsidRDefault="005F2BE6" w:rsidP="00B819FD">
      <w:pPr>
        <w:pStyle w:val="BodyText"/>
        <w:ind w:firstLine="709"/>
      </w:pPr>
    </w:p>
    <w:p w14:paraId="5B038451" w14:textId="77777777" w:rsidR="005F2BE6" w:rsidRDefault="005F2BE6" w:rsidP="00B819FD">
      <w:pPr>
        <w:pStyle w:val="BodyText"/>
        <w:ind w:firstLine="709"/>
      </w:pPr>
    </w:p>
    <w:p w14:paraId="30F81156" w14:textId="66325BFD" w:rsidR="003814C5" w:rsidRDefault="003814C5">
      <w:pPr>
        <w:rPr>
          <w:sz w:val="24"/>
        </w:rPr>
      </w:pPr>
      <w:r>
        <w:rPr>
          <w:sz w:val="24"/>
        </w:rPr>
        <w:br w:type="page"/>
      </w:r>
    </w:p>
    <w:p w14:paraId="37BDD806" w14:textId="77777777" w:rsidR="00B819FD" w:rsidRDefault="00B819FD" w:rsidP="00B819FD">
      <w:pPr>
        <w:pStyle w:val="Heading2"/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lastRenderedPageBreak/>
        <w:t>Minulý vývoj činnosti společnosti</w:t>
      </w:r>
    </w:p>
    <w:p w14:paraId="09153879" w14:textId="77777777" w:rsidR="00640D3C" w:rsidRPr="003814C5" w:rsidRDefault="00640D3C">
      <w:pPr>
        <w:jc w:val="both"/>
        <w:rPr>
          <w:sz w:val="16"/>
          <w:szCs w:val="16"/>
        </w:rPr>
      </w:pPr>
    </w:p>
    <w:p w14:paraId="0E2428B7" w14:textId="3D257288" w:rsidR="00B819FD" w:rsidRDefault="00B819FD" w:rsidP="00EB474B">
      <w:pPr>
        <w:pStyle w:val="BodyTextIndent"/>
        <w:ind w:firstLine="0"/>
      </w:pPr>
      <w:r>
        <w:t>Předmětem podnikání obchodní společnosti byla od jejího vzniku koupě zboží za účelem jeho dalšího prodeje a prodej. Dne 17.</w:t>
      </w:r>
      <w:r w:rsidR="00640D3C">
        <w:t xml:space="preserve"> </w:t>
      </w:r>
      <w:r>
        <w:t>10.</w:t>
      </w:r>
      <w:r w:rsidR="00640D3C">
        <w:t xml:space="preserve"> </w:t>
      </w:r>
      <w:r>
        <w:t xml:space="preserve">2001 rozhodla mimořádná valná hromada společnosti o změně předmětu podnikání společnosti tak, že se původní předmět podnikání nahrazuje novým předmětem činnosti, kterým je pronájem nemovitostí, bytů a nebytových prostor bez poskytování jiných než základních služeb zajišťujících řádný provoz nemovitostí, bytů a nebytových prostor. </w:t>
      </w:r>
      <w:r w:rsidR="006314FE" w:rsidRPr="006314FE">
        <w:t>Dn</w:t>
      </w:r>
      <w:r w:rsidR="00E867A4">
        <w:t>e</w:t>
      </w:r>
      <w:r w:rsidR="008124AF">
        <w:t> </w:t>
      </w:r>
      <w:r w:rsidR="00E867A4" w:rsidRPr="00457011">
        <w:t>10.</w:t>
      </w:r>
      <w:r w:rsidR="008124AF">
        <w:t> </w:t>
      </w:r>
      <w:r w:rsidR="00E867A4" w:rsidRPr="00457011">
        <w:t>6.</w:t>
      </w:r>
      <w:r w:rsidR="008124AF">
        <w:t> </w:t>
      </w:r>
      <w:r w:rsidR="006314FE" w:rsidRPr="00457011">
        <w:t>2022</w:t>
      </w:r>
      <w:r w:rsidR="006314FE" w:rsidRPr="00710FA7">
        <w:rPr>
          <w:color w:val="FF0000"/>
        </w:rPr>
        <w:t xml:space="preserve"> </w:t>
      </w:r>
      <w:r w:rsidR="006314FE" w:rsidRPr="006314FE">
        <w:t xml:space="preserve">rozhodla valná hromada o </w:t>
      </w:r>
      <w:r w:rsidR="00457011">
        <w:t xml:space="preserve">změně obsahu stanov společnosti a schválila jejich nové úplné znění, ve kterém došlo k </w:t>
      </w:r>
      <w:r w:rsidR="006314FE" w:rsidRPr="006314FE">
        <w:t>rozšíření předmětu činnosti společnosti tak, že se předmět podnikání doplnil o nabývání a držení podílů na právnických osobách a také o správu vlastního majetku.</w:t>
      </w:r>
      <w:r w:rsidR="006314FE">
        <w:t xml:space="preserve"> </w:t>
      </w:r>
      <w:r>
        <w:t>Společnost Fio holding, a.s. je mateřskou společností dalších společností patřících do Finanční skupiny Fio.</w:t>
      </w:r>
    </w:p>
    <w:p w14:paraId="1C3AB525" w14:textId="77777777" w:rsidR="00B819FD" w:rsidRPr="003814C5" w:rsidRDefault="00B819FD" w:rsidP="003814C5">
      <w:pPr>
        <w:jc w:val="both"/>
        <w:rPr>
          <w:sz w:val="16"/>
          <w:szCs w:val="16"/>
        </w:rPr>
      </w:pPr>
    </w:p>
    <w:p w14:paraId="13441CEB" w14:textId="60A794D6" w:rsidR="00B819FD" w:rsidRDefault="00B819FD" w:rsidP="00EB474B">
      <w:pPr>
        <w:pStyle w:val="BodyTextIndent3"/>
        <w:ind w:firstLine="0"/>
      </w:pPr>
      <w:r>
        <w:t>K 31.</w:t>
      </w:r>
      <w:r w:rsidR="00640D3C">
        <w:t xml:space="preserve"> </w:t>
      </w:r>
      <w:r>
        <w:t>12.</w:t>
      </w:r>
      <w:r w:rsidR="00640D3C">
        <w:t xml:space="preserve"> 20</w:t>
      </w:r>
      <w:r w:rsidR="00D459E5">
        <w:t>2</w:t>
      </w:r>
      <w:r w:rsidR="006314FE">
        <w:t>2</w:t>
      </w:r>
      <w:r w:rsidR="00640D3C">
        <w:t xml:space="preserve"> </w:t>
      </w:r>
      <w:r>
        <w:t xml:space="preserve">byly společností Fio holding, a.s. </w:t>
      </w:r>
      <w:r w:rsidR="00C35C9A">
        <w:t xml:space="preserve">přímo </w:t>
      </w:r>
      <w:r>
        <w:t>ovládány tyto společnosti:</w:t>
      </w:r>
    </w:p>
    <w:p w14:paraId="1805AFE2" w14:textId="77777777" w:rsidR="008124AF" w:rsidRPr="008124AF" w:rsidRDefault="008124AF" w:rsidP="00EB474B">
      <w:pPr>
        <w:pStyle w:val="BodyTextIndent3"/>
        <w:ind w:firstLine="0"/>
        <w:rPr>
          <w:sz w:val="16"/>
          <w:szCs w:val="16"/>
          <w:highlight w:val="cyan"/>
        </w:rPr>
      </w:pPr>
    </w:p>
    <w:p w14:paraId="371619FF" w14:textId="77777777" w:rsidR="00B819FD" w:rsidRPr="00082778" w:rsidRDefault="00B819FD" w:rsidP="00B819FD">
      <w:pPr>
        <w:numPr>
          <w:ilvl w:val="0"/>
          <w:numId w:val="4"/>
        </w:numPr>
        <w:jc w:val="both"/>
        <w:rPr>
          <w:rStyle w:val="platne"/>
          <w:sz w:val="24"/>
        </w:rPr>
      </w:pPr>
      <w:r w:rsidRPr="00CA6DE1">
        <w:rPr>
          <w:sz w:val="24"/>
        </w:rPr>
        <w:t xml:space="preserve">Fio </w:t>
      </w:r>
      <w:r w:rsidR="00EB4D5C">
        <w:rPr>
          <w:sz w:val="24"/>
        </w:rPr>
        <w:t>banka</w:t>
      </w:r>
      <w:r w:rsidRPr="00CA6DE1">
        <w:rPr>
          <w:sz w:val="24"/>
        </w:rPr>
        <w:t>, a.s.</w:t>
      </w:r>
      <w:r w:rsidR="00640D3C">
        <w:rPr>
          <w:sz w:val="24"/>
        </w:rPr>
        <w:t xml:space="preserve"> </w:t>
      </w:r>
      <w:r w:rsidR="00EB4D5C">
        <w:rPr>
          <w:sz w:val="24"/>
        </w:rPr>
        <w:t>(dříve Fio burzovní společnost, a.s.)</w:t>
      </w:r>
      <w:r w:rsidRPr="00CA6DE1">
        <w:rPr>
          <w:sz w:val="24"/>
        </w:rPr>
        <w:t>, IČ</w:t>
      </w:r>
      <w:r w:rsidR="00640D3C">
        <w:rPr>
          <w:sz w:val="24"/>
        </w:rPr>
        <w:t>O</w:t>
      </w:r>
      <w:r w:rsidRPr="00CA6DE1">
        <w:rPr>
          <w:sz w:val="24"/>
        </w:rPr>
        <w:t xml:space="preserve">: 61858374, </w:t>
      </w:r>
      <w:r w:rsidRPr="00CA6DE1">
        <w:rPr>
          <w:rStyle w:val="platne"/>
          <w:sz w:val="24"/>
          <w:szCs w:val="24"/>
        </w:rPr>
        <w:t>Praha 1, V Celnici 1028/10, PSČ 117 21</w:t>
      </w:r>
    </w:p>
    <w:p w14:paraId="65F00F12" w14:textId="77777777" w:rsidR="00091EAA" w:rsidRDefault="00091EAA" w:rsidP="00B819F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Finanční skupina Fio, a.s., IČ</w:t>
      </w:r>
      <w:r w:rsidR="00640D3C">
        <w:rPr>
          <w:sz w:val="24"/>
        </w:rPr>
        <w:t>O</w:t>
      </w:r>
      <w:r>
        <w:rPr>
          <w:sz w:val="24"/>
        </w:rPr>
        <w:t>: 26761858, Praha 1, V Celnici 1028/10, PSČ 117 21</w:t>
      </w:r>
    </w:p>
    <w:p w14:paraId="457F11A9" w14:textId="77777777" w:rsidR="00B819FD" w:rsidRPr="003814C5" w:rsidRDefault="00B819FD" w:rsidP="00B819FD">
      <w:pPr>
        <w:jc w:val="both"/>
        <w:rPr>
          <w:sz w:val="16"/>
          <w:szCs w:val="16"/>
        </w:rPr>
      </w:pPr>
    </w:p>
    <w:p w14:paraId="36D55E5B" w14:textId="77777777" w:rsidR="00B819FD" w:rsidRPr="00081169" w:rsidRDefault="00B819FD" w:rsidP="00B819FD">
      <w:pPr>
        <w:numPr>
          <w:ilvl w:val="0"/>
          <w:numId w:val="6"/>
        </w:numPr>
        <w:jc w:val="both"/>
        <w:rPr>
          <w:b/>
          <w:sz w:val="28"/>
        </w:rPr>
      </w:pPr>
      <w:r w:rsidRPr="00081169">
        <w:rPr>
          <w:b/>
          <w:sz w:val="28"/>
        </w:rPr>
        <w:t xml:space="preserve">Informace o skutečnostech, které nastaly až po konci rozvahového dne </w:t>
      </w:r>
    </w:p>
    <w:p w14:paraId="32919A5B" w14:textId="77777777" w:rsidR="00B819FD" w:rsidRPr="003814C5" w:rsidRDefault="00B819FD" w:rsidP="003814C5">
      <w:pPr>
        <w:jc w:val="both"/>
        <w:rPr>
          <w:sz w:val="16"/>
          <w:szCs w:val="16"/>
        </w:rPr>
      </w:pPr>
    </w:p>
    <w:p w14:paraId="16DB71F9" w14:textId="77777777" w:rsidR="00B819FD" w:rsidRPr="00081169" w:rsidRDefault="00B819FD" w:rsidP="00EB474B">
      <w:pPr>
        <w:pStyle w:val="BodyTextIndent3"/>
        <w:ind w:firstLine="0"/>
      </w:pPr>
      <w:r w:rsidRPr="00081169">
        <w:t>Po rozvahovém dnu nenastaly žádné závažné skutečnosti, které by měly vliv na hospodaření účetní jednotky.</w:t>
      </w:r>
    </w:p>
    <w:p w14:paraId="7BB019EC" w14:textId="77777777" w:rsidR="00B819FD" w:rsidRPr="003814C5" w:rsidRDefault="00B819FD" w:rsidP="003814C5">
      <w:pPr>
        <w:jc w:val="both"/>
        <w:rPr>
          <w:sz w:val="16"/>
          <w:szCs w:val="16"/>
        </w:rPr>
      </w:pPr>
    </w:p>
    <w:p w14:paraId="2DDF62FA" w14:textId="77777777" w:rsidR="00B819FD" w:rsidRPr="00AF2962" w:rsidRDefault="00B819FD" w:rsidP="00C50137">
      <w:pPr>
        <w:pStyle w:val="Heading5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Zpráva o </w:t>
      </w:r>
      <w:r w:rsidRPr="00AF2962">
        <w:rPr>
          <w:sz w:val="28"/>
        </w:rPr>
        <w:t>podnikatelské činnosti společnosti</w:t>
      </w:r>
      <w:r w:rsidR="00640D3C" w:rsidRPr="00AF2962">
        <w:rPr>
          <w:sz w:val="28"/>
        </w:rPr>
        <w:t xml:space="preserve"> a</w:t>
      </w:r>
      <w:r w:rsidRPr="00AF2962">
        <w:rPr>
          <w:sz w:val="28"/>
        </w:rPr>
        <w:t xml:space="preserve"> o stavu majetku </w:t>
      </w:r>
      <w:r w:rsidR="00640D3C" w:rsidRPr="00AF2962">
        <w:rPr>
          <w:sz w:val="28"/>
        </w:rPr>
        <w:t>společnosti</w:t>
      </w:r>
    </w:p>
    <w:p w14:paraId="6DE4EE8E" w14:textId="77777777" w:rsidR="00B819FD" w:rsidRPr="003814C5" w:rsidRDefault="00B819FD" w:rsidP="003814C5">
      <w:pPr>
        <w:jc w:val="both"/>
        <w:rPr>
          <w:sz w:val="16"/>
          <w:szCs w:val="16"/>
        </w:rPr>
      </w:pPr>
    </w:p>
    <w:p w14:paraId="02A0A058" w14:textId="77777777" w:rsidR="00B819FD" w:rsidRPr="00AF2962" w:rsidRDefault="00B819FD" w:rsidP="00B819FD">
      <w:pPr>
        <w:numPr>
          <w:ilvl w:val="0"/>
          <w:numId w:val="2"/>
        </w:numPr>
        <w:jc w:val="both"/>
        <w:rPr>
          <w:b/>
          <w:sz w:val="24"/>
        </w:rPr>
      </w:pPr>
      <w:r w:rsidRPr="00AF2962">
        <w:rPr>
          <w:b/>
          <w:sz w:val="24"/>
        </w:rPr>
        <w:t xml:space="preserve"> podnikatelská činnost společnosti</w:t>
      </w:r>
    </w:p>
    <w:p w14:paraId="67341307" w14:textId="77777777" w:rsidR="00640D3C" w:rsidRPr="003814C5" w:rsidRDefault="00640D3C" w:rsidP="003814C5">
      <w:pPr>
        <w:jc w:val="both"/>
        <w:rPr>
          <w:sz w:val="16"/>
          <w:szCs w:val="16"/>
        </w:rPr>
      </w:pPr>
    </w:p>
    <w:p w14:paraId="53CAE330" w14:textId="5727CBB2" w:rsidR="00B819FD" w:rsidRDefault="00B819FD" w:rsidP="00EB474B">
      <w:pPr>
        <w:pStyle w:val="BodyTextIndent2"/>
        <w:ind w:firstLine="0"/>
        <w:rPr>
          <w:szCs w:val="24"/>
        </w:rPr>
      </w:pPr>
      <w:r w:rsidRPr="006B610B">
        <w:rPr>
          <w:szCs w:val="24"/>
        </w:rPr>
        <w:t xml:space="preserve">Společnost Fio holding, a.s. v roce </w:t>
      </w:r>
      <w:r w:rsidR="00D264BC" w:rsidRPr="006B610B">
        <w:rPr>
          <w:szCs w:val="24"/>
        </w:rPr>
        <w:t>202</w:t>
      </w:r>
      <w:r w:rsidR="006314FE" w:rsidRPr="006B610B">
        <w:rPr>
          <w:szCs w:val="24"/>
        </w:rPr>
        <w:t>2</w:t>
      </w:r>
      <w:r w:rsidR="00D264BC" w:rsidRPr="006B610B">
        <w:rPr>
          <w:szCs w:val="24"/>
        </w:rPr>
        <w:t xml:space="preserve"> </w:t>
      </w:r>
      <w:r w:rsidRPr="006B610B">
        <w:rPr>
          <w:szCs w:val="24"/>
        </w:rPr>
        <w:t xml:space="preserve">vykonávala především správu vlastního majetku v podobě podílů na několika obchodních společnostech. Společnost Fio holding, a.s. hospodařila v roce </w:t>
      </w:r>
      <w:r w:rsidR="00E359DF" w:rsidRPr="006B610B">
        <w:rPr>
          <w:szCs w:val="24"/>
        </w:rPr>
        <w:t xml:space="preserve">2022 </w:t>
      </w:r>
      <w:r w:rsidRPr="006B610B">
        <w:rPr>
          <w:szCs w:val="24"/>
        </w:rPr>
        <w:t xml:space="preserve">se </w:t>
      </w:r>
      <w:r w:rsidR="00EB4D5C" w:rsidRPr="006B610B">
        <w:rPr>
          <w:szCs w:val="24"/>
        </w:rPr>
        <w:t>ztrátou</w:t>
      </w:r>
      <w:r w:rsidRPr="006B610B">
        <w:rPr>
          <w:szCs w:val="24"/>
        </w:rPr>
        <w:t xml:space="preserve"> ve výši </w:t>
      </w:r>
      <w:r w:rsidR="00E359DF" w:rsidRPr="006B610B">
        <w:rPr>
          <w:szCs w:val="24"/>
        </w:rPr>
        <w:t>323</w:t>
      </w:r>
      <w:r w:rsidR="00D264BC" w:rsidRPr="006B610B">
        <w:rPr>
          <w:szCs w:val="24"/>
        </w:rPr>
        <w:t> </w:t>
      </w:r>
      <w:r w:rsidRPr="006B610B">
        <w:rPr>
          <w:szCs w:val="24"/>
        </w:rPr>
        <w:t>tis. Kč</w:t>
      </w:r>
      <w:r w:rsidR="00954F10" w:rsidRPr="00BE0107">
        <w:rPr>
          <w:szCs w:val="24"/>
        </w:rPr>
        <w:t xml:space="preserve"> </w:t>
      </w:r>
      <w:r w:rsidR="00954F10" w:rsidRPr="00AE676D">
        <w:rPr>
          <w:szCs w:val="24"/>
        </w:rPr>
        <w:t>(2021: 341 tis. Kč)</w:t>
      </w:r>
      <w:r w:rsidRPr="006B610B">
        <w:rPr>
          <w:szCs w:val="24"/>
        </w:rPr>
        <w:t xml:space="preserve">. </w:t>
      </w:r>
    </w:p>
    <w:p w14:paraId="2CBE4342" w14:textId="77777777" w:rsidR="003814C5" w:rsidRPr="003814C5" w:rsidRDefault="003814C5" w:rsidP="003814C5">
      <w:pPr>
        <w:jc w:val="both"/>
        <w:rPr>
          <w:sz w:val="16"/>
          <w:szCs w:val="16"/>
        </w:rPr>
      </w:pPr>
    </w:p>
    <w:p w14:paraId="297A8BA5" w14:textId="77777777" w:rsidR="00BE6A39" w:rsidRPr="006B610B" w:rsidRDefault="00B819FD" w:rsidP="00082778">
      <w:pPr>
        <w:jc w:val="both"/>
        <w:rPr>
          <w:sz w:val="24"/>
          <w:szCs w:val="24"/>
        </w:rPr>
      </w:pPr>
      <w:r w:rsidRPr="006B610B">
        <w:rPr>
          <w:sz w:val="24"/>
          <w:szCs w:val="24"/>
        </w:rPr>
        <w:t>Provozní hospodářský výsledek společnosti činil</w:t>
      </w:r>
      <w:r w:rsidR="00EB4D5C" w:rsidRPr="006B610B">
        <w:rPr>
          <w:snapToGrid w:val="0"/>
          <w:color w:val="000000"/>
          <w:sz w:val="24"/>
          <w:szCs w:val="24"/>
          <w:lang w:eastAsia="en-US"/>
        </w:rPr>
        <w:t xml:space="preserve"> - </w:t>
      </w:r>
      <w:r w:rsidR="00E359DF" w:rsidRPr="006B610B">
        <w:rPr>
          <w:snapToGrid w:val="0"/>
          <w:color w:val="000000"/>
          <w:sz w:val="24"/>
          <w:szCs w:val="24"/>
          <w:lang w:eastAsia="en-US"/>
        </w:rPr>
        <w:t>109</w:t>
      </w:r>
      <w:r w:rsidR="00D264BC" w:rsidRPr="006B610B">
        <w:rPr>
          <w:snapToGrid w:val="0"/>
          <w:color w:val="000000"/>
          <w:sz w:val="24"/>
          <w:szCs w:val="24"/>
          <w:lang w:eastAsia="en-US"/>
        </w:rPr>
        <w:t xml:space="preserve"> </w:t>
      </w:r>
      <w:r w:rsidRPr="006B610B">
        <w:rPr>
          <w:sz w:val="24"/>
          <w:szCs w:val="24"/>
        </w:rPr>
        <w:t>tis. Kč</w:t>
      </w:r>
      <w:r w:rsidR="00954F10" w:rsidRPr="006B610B">
        <w:rPr>
          <w:sz w:val="24"/>
          <w:szCs w:val="24"/>
        </w:rPr>
        <w:t xml:space="preserve"> </w:t>
      </w:r>
      <w:r w:rsidR="00954F10" w:rsidRPr="00AE676D">
        <w:rPr>
          <w:sz w:val="24"/>
          <w:szCs w:val="24"/>
        </w:rPr>
        <w:t xml:space="preserve">(2021: </w:t>
      </w:r>
      <w:r w:rsidR="00F75726">
        <w:rPr>
          <w:sz w:val="24"/>
          <w:szCs w:val="24"/>
        </w:rPr>
        <w:t xml:space="preserve">- </w:t>
      </w:r>
      <w:r w:rsidR="00954F10" w:rsidRPr="00AE676D">
        <w:rPr>
          <w:sz w:val="24"/>
          <w:szCs w:val="24"/>
        </w:rPr>
        <w:t>127 tis. Kč)</w:t>
      </w:r>
      <w:r w:rsidRPr="006B610B">
        <w:rPr>
          <w:sz w:val="24"/>
          <w:szCs w:val="24"/>
        </w:rPr>
        <w:t xml:space="preserve">. Náklady v této oblasti byly tvořeny náklady na spotřebované služby ve výši </w:t>
      </w:r>
      <w:r w:rsidR="00E359DF" w:rsidRPr="006B610B">
        <w:rPr>
          <w:sz w:val="24"/>
          <w:szCs w:val="24"/>
        </w:rPr>
        <w:t>109</w:t>
      </w:r>
      <w:r w:rsidR="00D264BC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>tis. Kč</w:t>
      </w:r>
      <w:r w:rsidR="00954F10" w:rsidRPr="006B610B">
        <w:rPr>
          <w:sz w:val="24"/>
          <w:szCs w:val="24"/>
        </w:rPr>
        <w:t xml:space="preserve"> </w:t>
      </w:r>
      <w:r w:rsidR="00954F10" w:rsidRPr="00AE676D">
        <w:rPr>
          <w:sz w:val="24"/>
          <w:szCs w:val="24"/>
        </w:rPr>
        <w:t>(2021: 127 tis. Kč)</w:t>
      </w:r>
      <w:r w:rsidRPr="006B610B">
        <w:rPr>
          <w:sz w:val="24"/>
          <w:szCs w:val="24"/>
        </w:rPr>
        <w:t>.</w:t>
      </w:r>
      <w:r w:rsidR="00EB4D5C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 xml:space="preserve">Hospodářský výsledek z finančních operací činil </w:t>
      </w:r>
      <w:r w:rsidR="00EB4D5C" w:rsidRPr="006B610B">
        <w:rPr>
          <w:sz w:val="24"/>
          <w:szCs w:val="24"/>
        </w:rPr>
        <w:t xml:space="preserve">- </w:t>
      </w:r>
      <w:r w:rsidR="00D264BC" w:rsidRPr="006B610B">
        <w:rPr>
          <w:sz w:val="24"/>
          <w:szCs w:val="24"/>
        </w:rPr>
        <w:t>21</w:t>
      </w:r>
      <w:r w:rsidR="00CB4C8A" w:rsidRPr="006B610B">
        <w:rPr>
          <w:sz w:val="24"/>
          <w:szCs w:val="24"/>
        </w:rPr>
        <w:t>4</w:t>
      </w:r>
      <w:r w:rsidR="00D264BC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>tis. Kč</w:t>
      </w:r>
      <w:r w:rsidR="00954F10" w:rsidRPr="006B610B">
        <w:rPr>
          <w:sz w:val="24"/>
          <w:szCs w:val="24"/>
        </w:rPr>
        <w:t xml:space="preserve"> </w:t>
      </w:r>
      <w:r w:rsidR="00954F10" w:rsidRPr="00AE676D">
        <w:rPr>
          <w:sz w:val="24"/>
          <w:szCs w:val="24"/>
        </w:rPr>
        <w:t>(2021: 214 tis. Kč)</w:t>
      </w:r>
      <w:r w:rsidRPr="006B610B">
        <w:rPr>
          <w:sz w:val="24"/>
          <w:szCs w:val="24"/>
        </w:rPr>
        <w:t>.</w:t>
      </w:r>
    </w:p>
    <w:p w14:paraId="5D4BFF4C" w14:textId="77777777" w:rsidR="00B819FD" w:rsidRPr="003814C5" w:rsidRDefault="00B819FD" w:rsidP="003814C5">
      <w:pPr>
        <w:jc w:val="both"/>
        <w:rPr>
          <w:sz w:val="16"/>
          <w:szCs w:val="16"/>
        </w:rPr>
      </w:pPr>
    </w:p>
    <w:p w14:paraId="478DF5F4" w14:textId="77777777" w:rsidR="00B819FD" w:rsidRPr="00AF2962" w:rsidRDefault="00B819FD" w:rsidP="00BE6A39">
      <w:pPr>
        <w:numPr>
          <w:ilvl w:val="0"/>
          <w:numId w:val="2"/>
        </w:numPr>
        <w:rPr>
          <w:b/>
          <w:sz w:val="24"/>
        </w:rPr>
      </w:pPr>
      <w:r w:rsidRPr="00AF2962">
        <w:rPr>
          <w:b/>
          <w:sz w:val="24"/>
        </w:rPr>
        <w:t>stav majetku společnosti</w:t>
      </w:r>
    </w:p>
    <w:p w14:paraId="2C216856" w14:textId="77777777" w:rsidR="00640D3C" w:rsidRPr="003814C5" w:rsidRDefault="00640D3C" w:rsidP="003814C5">
      <w:pPr>
        <w:jc w:val="both"/>
        <w:rPr>
          <w:sz w:val="16"/>
          <w:szCs w:val="16"/>
        </w:rPr>
      </w:pPr>
    </w:p>
    <w:p w14:paraId="18AC64CA" w14:textId="77777777" w:rsidR="00B819FD" w:rsidRPr="006B610B" w:rsidRDefault="00B819FD" w:rsidP="00EB474B">
      <w:pPr>
        <w:pStyle w:val="BodyTextIndent2"/>
        <w:ind w:firstLine="0"/>
        <w:rPr>
          <w:szCs w:val="24"/>
        </w:rPr>
      </w:pPr>
      <w:r w:rsidRPr="006B610B">
        <w:rPr>
          <w:szCs w:val="24"/>
        </w:rPr>
        <w:t>K 31.</w:t>
      </w:r>
      <w:r w:rsidR="00640D3C" w:rsidRPr="006B610B">
        <w:rPr>
          <w:szCs w:val="24"/>
        </w:rPr>
        <w:t xml:space="preserve"> </w:t>
      </w:r>
      <w:r w:rsidRPr="006B610B">
        <w:rPr>
          <w:szCs w:val="24"/>
        </w:rPr>
        <w:t>12.</w:t>
      </w:r>
      <w:r w:rsidR="00640D3C" w:rsidRPr="006B610B">
        <w:rPr>
          <w:szCs w:val="24"/>
        </w:rPr>
        <w:t xml:space="preserve"> </w:t>
      </w:r>
      <w:r w:rsidR="00E359DF" w:rsidRPr="006B610B">
        <w:rPr>
          <w:szCs w:val="24"/>
        </w:rPr>
        <w:t xml:space="preserve">2022 </w:t>
      </w:r>
      <w:r w:rsidRPr="006B610B">
        <w:rPr>
          <w:szCs w:val="24"/>
        </w:rPr>
        <w:t xml:space="preserve">dosahoval majetek společnosti výše </w:t>
      </w:r>
      <w:r w:rsidR="00DA768D" w:rsidRPr="006B610B">
        <w:rPr>
          <w:szCs w:val="24"/>
        </w:rPr>
        <w:t>758</w:t>
      </w:r>
      <w:r w:rsidR="00F75726">
        <w:rPr>
          <w:szCs w:val="24"/>
        </w:rPr>
        <w:t xml:space="preserve"> </w:t>
      </w:r>
      <w:r w:rsidR="00E359DF" w:rsidRPr="006B610B">
        <w:rPr>
          <w:szCs w:val="24"/>
        </w:rPr>
        <w:t xml:space="preserve">497 </w:t>
      </w:r>
      <w:r w:rsidRPr="006B610B">
        <w:rPr>
          <w:szCs w:val="24"/>
        </w:rPr>
        <w:t>tis. Kč</w:t>
      </w:r>
      <w:r w:rsidR="00954F10" w:rsidRPr="006B610B">
        <w:rPr>
          <w:szCs w:val="24"/>
        </w:rPr>
        <w:t xml:space="preserve"> </w:t>
      </w:r>
      <w:r w:rsidR="00954F10" w:rsidRPr="00AE676D">
        <w:rPr>
          <w:szCs w:val="24"/>
        </w:rPr>
        <w:t>(2021: 758 002 tis. Kč)</w:t>
      </w:r>
      <w:r w:rsidR="000744ED" w:rsidRPr="006B610B">
        <w:rPr>
          <w:szCs w:val="24"/>
        </w:rPr>
        <w:t>.</w:t>
      </w:r>
      <w:r w:rsidR="00472C81" w:rsidRPr="006B610B">
        <w:rPr>
          <w:szCs w:val="24"/>
        </w:rPr>
        <w:t xml:space="preserve"> </w:t>
      </w:r>
      <w:r w:rsidRPr="006B610B">
        <w:rPr>
          <w:szCs w:val="24"/>
        </w:rPr>
        <w:t xml:space="preserve">Stálá aktiva v celkové výši </w:t>
      </w:r>
      <w:r w:rsidR="00091EAA" w:rsidRPr="006B610B">
        <w:rPr>
          <w:szCs w:val="24"/>
        </w:rPr>
        <w:t>757</w:t>
      </w:r>
      <w:r w:rsidR="00F75726">
        <w:rPr>
          <w:szCs w:val="24"/>
        </w:rPr>
        <w:t xml:space="preserve"> </w:t>
      </w:r>
      <w:r w:rsidR="00091EAA" w:rsidRPr="006B610B">
        <w:rPr>
          <w:szCs w:val="24"/>
        </w:rPr>
        <w:t>773</w:t>
      </w:r>
      <w:r w:rsidRPr="00AE676D">
        <w:rPr>
          <w:snapToGrid w:val="0"/>
          <w:color w:val="000000"/>
          <w:szCs w:val="24"/>
          <w:lang w:eastAsia="en-US"/>
        </w:rPr>
        <w:t xml:space="preserve"> </w:t>
      </w:r>
      <w:r w:rsidRPr="006B610B">
        <w:rPr>
          <w:szCs w:val="24"/>
        </w:rPr>
        <w:t xml:space="preserve">tis. Kč byla tvořena pouze finančním dlouhodobým majetkem, a to podíly v ovládaných a řízených osobách ve výši </w:t>
      </w:r>
      <w:r w:rsidR="00091EAA" w:rsidRPr="006B610B">
        <w:rPr>
          <w:szCs w:val="24"/>
        </w:rPr>
        <w:t>757</w:t>
      </w:r>
      <w:r w:rsidR="00F75726">
        <w:rPr>
          <w:szCs w:val="24"/>
        </w:rPr>
        <w:t xml:space="preserve"> </w:t>
      </w:r>
      <w:r w:rsidR="00091EAA" w:rsidRPr="006B610B">
        <w:rPr>
          <w:szCs w:val="24"/>
        </w:rPr>
        <w:t>773</w:t>
      </w:r>
      <w:r w:rsidRPr="006B610B">
        <w:rPr>
          <w:snapToGrid w:val="0"/>
          <w:color w:val="000000"/>
          <w:szCs w:val="24"/>
          <w:lang w:eastAsia="en-US"/>
        </w:rPr>
        <w:t> </w:t>
      </w:r>
      <w:r w:rsidRPr="006B610B">
        <w:rPr>
          <w:szCs w:val="24"/>
        </w:rPr>
        <w:t>tis. Kč</w:t>
      </w:r>
      <w:r w:rsidR="00954F10" w:rsidRPr="006B610B">
        <w:rPr>
          <w:szCs w:val="24"/>
        </w:rPr>
        <w:t xml:space="preserve"> </w:t>
      </w:r>
      <w:r w:rsidR="006B610B">
        <w:rPr>
          <w:szCs w:val="24"/>
        </w:rPr>
        <w:t>(</w:t>
      </w:r>
      <w:r w:rsidR="00954F10" w:rsidRPr="00AE676D">
        <w:rPr>
          <w:szCs w:val="24"/>
        </w:rPr>
        <w:t>2021: 757</w:t>
      </w:r>
      <w:r w:rsidR="00F75726">
        <w:rPr>
          <w:szCs w:val="24"/>
        </w:rPr>
        <w:t xml:space="preserve"> </w:t>
      </w:r>
      <w:r w:rsidR="00954F10" w:rsidRPr="00AE676D">
        <w:rPr>
          <w:szCs w:val="24"/>
        </w:rPr>
        <w:t>773 tis. Kč</w:t>
      </w:r>
      <w:r w:rsidR="006B610B">
        <w:rPr>
          <w:szCs w:val="24"/>
        </w:rPr>
        <w:t>)</w:t>
      </w:r>
      <w:r w:rsidRPr="006B610B">
        <w:rPr>
          <w:szCs w:val="24"/>
        </w:rPr>
        <w:t xml:space="preserve">. Oběžná aktiva ve výši </w:t>
      </w:r>
      <w:r w:rsidR="00E359DF" w:rsidRPr="006B610B">
        <w:rPr>
          <w:szCs w:val="24"/>
        </w:rPr>
        <w:t xml:space="preserve">724 </w:t>
      </w:r>
      <w:r w:rsidRPr="006B610B">
        <w:rPr>
          <w:szCs w:val="24"/>
        </w:rPr>
        <w:t>tis. Kč byla tvořena</w:t>
      </w:r>
      <w:r w:rsidR="00E5590A" w:rsidRPr="006B610B">
        <w:rPr>
          <w:szCs w:val="24"/>
        </w:rPr>
        <w:t xml:space="preserve"> </w:t>
      </w:r>
      <w:r w:rsidR="00742267" w:rsidRPr="006B610B">
        <w:rPr>
          <w:szCs w:val="24"/>
        </w:rPr>
        <w:t>pouze</w:t>
      </w:r>
      <w:r w:rsidR="00E5590A" w:rsidRPr="006B610B">
        <w:rPr>
          <w:szCs w:val="24"/>
        </w:rPr>
        <w:t xml:space="preserve"> </w:t>
      </w:r>
      <w:r w:rsidRPr="006B610B">
        <w:rPr>
          <w:szCs w:val="24"/>
        </w:rPr>
        <w:t>finanční</w:t>
      </w:r>
      <w:r w:rsidR="00E5590A" w:rsidRPr="006B610B">
        <w:rPr>
          <w:szCs w:val="24"/>
        </w:rPr>
        <w:t>mi</w:t>
      </w:r>
      <w:r w:rsidRPr="006B610B">
        <w:rPr>
          <w:szCs w:val="24"/>
        </w:rPr>
        <w:t xml:space="preserve"> prostředky na účtech v bankách ve výši </w:t>
      </w:r>
      <w:r w:rsidR="00E359DF" w:rsidRPr="006B610B">
        <w:rPr>
          <w:szCs w:val="24"/>
        </w:rPr>
        <w:t xml:space="preserve">724 </w:t>
      </w:r>
      <w:r w:rsidRPr="006B610B">
        <w:rPr>
          <w:szCs w:val="24"/>
        </w:rPr>
        <w:t>tis. Kč</w:t>
      </w:r>
      <w:r w:rsidR="00954F10" w:rsidRPr="006B610B">
        <w:rPr>
          <w:szCs w:val="24"/>
        </w:rPr>
        <w:t xml:space="preserve"> </w:t>
      </w:r>
      <w:r w:rsidR="006B610B">
        <w:rPr>
          <w:szCs w:val="24"/>
        </w:rPr>
        <w:t>(</w:t>
      </w:r>
      <w:r w:rsidR="00954F10" w:rsidRPr="00AE676D">
        <w:rPr>
          <w:szCs w:val="24"/>
        </w:rPr>
        <w:t>2021: 229 tis. Kč</w:t>
      </w:r>
      <w:r w:rsidR="006B610B">
        <w:rPr>
          <w:szCs w:val="24"/>
        </w:rPr>
        <w:t>)</w:t>
      </w:r>
      <w:r w:rsidR="00E5590A" w:rsidRPr="006B610B">
        <w:rPr>
          <w:szCs w:val="24"/>
        </w:rPr>
        <w:t>.</w:t>
      </w:r>
    </w:p>
    <w:p w14:paraId="28A3600B" w14:textId="77777777" w:rsidR="00B819FD" w:rsidRPr="003814C5" w:rsidRDefault="00B819FD" w:rsidP="003814C5">
      <w:pPr>
        <w:jc w:val="both"/>
        <w:rPr>
          <w:sz w:val="16"/>
          <w:szCs w:val="16"/>
        </w:rPr>
      </w:pPr>
    </w:p>
    <w:p w14:paraId="1EA8447D" w14:textId="77777777" w:rsidR="00B819FD" w:rsidRPr="00AF2962" w:rsidRDefault="00B819FD" w:rsidP="00B819FD">
      <w:pPr>
        <w:numPr>
          <w:ilvl w:val="0"/>
          <w:numId w:val="2"/>
        </w:numPr>
        <w:jc w:val="both"/>
        <w:rPr>
          <w:b/>
          <w:sz w:val="24"/>
        </w:rPr>
      </w:pPr>
      <w:r w:rsidRPr="00AF2962">
        <w:rPr>
          <w:b/>
          <w:sz w:val="24"/>
        </w:rPr>
        <w:t>finanční zdroje společnosti</w:t>
      </w:r>
    </w:p>
    <w:p w14:paraId="3858359E" w14:textId="77777777" w:rsidR="00640D3C" w:rsidRPr="003814C5" w:rsidRDefault="00640D3C" w:rsidP="00EB474B">
      <w:pPr>
        <w:jc w:val="both"/>
        <w:rPr>
          <w:sz w:val="16"/>
          <w:szCs w:val="16"/>
        </w:rPr>
      </w:pPr>
    </w:p>
    <w:p w14:paraId="2B0DCFCF" w14:textId="77777777" w:rsidR="00B819FD" w:rsidRPr="006B610B" w:rsidRDefault="00B819FD" w:rsidP="00EB474B">
      <w:pPr>
        <w:jc w:val="both"/>
        <w:rPr>
          <w:sz w:val="24"/>
          <w:szCs w:val="24"/>
        </w:rPr>
      </w:pPr>
      <w:r w:rsidRPr="006B610B">
        <w:rPr>
          <w:sz w:val="24"/>
          <w:szCs w:val="24"/>
        </w:rPr>
        <w:t>K 31.</w:t>
      </w:r>
      <w:r w:rsidR="00640D3C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>12.</w:t>
      </w:r>
      <w:r w:rsidR="00640D3C" w:rsidRPr="006B610B">
        <w:rPr>
          <w:sz w:val="24"/>
          <w:szCs w:val="24"/>
        </w:rPr>
        <w:t xml:space="preserve"> </w:t>
      </w:r>
      <w:r w:rsidR="00E359DF" w:rsidRPr="006B610B">
        <w:rPr>
          <w:sz w:val="24"/>
          <w:szCs w:val="24"/>
        </w:rPr>
        <w:t xml:space="preserve">2022 </w:t>
      </w:r>
      <w:r w:rsidRPr="006B610B">
        <w:rPr>
          <w:sz w:val="24"/>
          <w:szCs w:val="24"/>
        </w:rPr>
        <w:t xml:space="preserve">vykazovala společnost následující finanční zdroje majetku. </w:t>
      </w:r>
    </w:p>
    <w:p w14:paraId="4BE9F0C5" w14:textId="5A32888F" w:rsidR="00B819FD" w:rsidRDefault="00B819FD" w:rsidP="00EB474B">
      <w:pPr>
        <w:jc w:val="both"/>
        <w:rPr>
          <w:sz w:val="24"/>
          <w:szCs w:val="24"/>
        </w:rPr>
      </w:pPr>
      <w:r w:rsidRPr="006B610B">
        <w:rPr>
          <w:sz w:val="24"/>
          <w:szCs w:val="24"/>
        </w:rPr>
        <w:t xml:space="preserve">Vlastní kapitál společnosti činil </w:t>
      </w:r>
      <w:r w:rsidR="00DA768D" w:rsidRPr="006B610B">
        <w:rPr>
          <w:sz w:val="24"/>
          <w:szCs w:val="24"/>
        </w:rPr>
        <w:t>753</w:t>
      </w:r>
      <w:r w:rsidR="00F75726">
        <w:rPr>
          <w:sz w:val="24"/>
          <w:szCs w:val="24"/>
        </w:rPr>
        <w:t xml:space="preserve"> </w:t>
      </w:r>
      <w:r w:rsidR="00E359DF" w:rsidRPr="006B610B">
        <w:rPr>
          <w:sz w:val="24"/>
          <w:szCs w:val="24"/>
        </w:rPr>
        <w:t>205</w:t>
      </w:r>
      <w:r w:rsidR="00F074EA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 xml:space="preserve">tis. Kč, přičemž základní kapitál společnosti byl </w:t>
      </w:r>
      <w:r w:rsidR="00091EAA" w:rsidRPr="006B610B">
        <w:rPr>
          <w:sz w:val="24"/>
          <w:szCs w:val="24"/>
        </w:rPr>
        <w:t>764</w:t>
      </w:r>
      <w:r w:rsidR="008124AF">
        <w:rPr>
          <w:sz w:val="24"/>
          <w:szCs w:val="24"/>
        </w:rPr>
        <w:t> </w:t>
      </w:r>
      <w:r w:rsidR="00646A32" w:rsidRPr="006B610B">
        <w:rPr>
          <w:sz w:val="24"/>
          <w:szCs w:val="24"/>
        </w:rPr>
        <w:t>81</w:t>
      </w:r>
      <w:r w:rsidR="008F3561" w:rsidRPr="006B610B">
        <w:rPr>
          <w:sz w:val="24"/>
          <w:szCs w:val="24"/>
        </w:rPr>
        <w:t>9</w:t>
      </w:r>
      <w:r w:rsidR="008124AF">
        <w:rPr>
          <w:sz w:val="24"/>
          <w:szCs w:val="24"/>
        </w:rPr>
        <w:t> </w:t>
      </w:r>
      <w:r w:rsidRPr="006B610B">
        <w:rPr>
          <w:sz w:val="24"/>
          <w:szCs w:val="24"/>
        </w:rPr>
        <w:t>tis. Kč</w:t>
      </w:r>
      <w:r w:rsidR="00954F10" w:rsidRPr="006B610B">
        <w:rPr>
          <w:sz w:val="24"/>
          <w:szCs w:val="24"/>
        </w:rPr>
        <w:t xml:space="preserve"> </w:t>
      </w:r>
      <w:r w:rsidR="006B610B">
        <w:rPr>
          <w:sz w:val="24"/>
          <w:szCs w:val="24"/>
        </w:rPr>
        <w:t>(</w:t>
      </w:r>
      <w:r w:rsidR="00954F10" w:rsidRPr="00AE676D">
        <w:rPr>
          <w:sz w:val="24"/>
          <w:szCs w:val="24"/>
        </w:rPr>
        <w:t>2021: 764 819 tis. Kč</w:t>
      </w:r>
      <w:r w:rsidR="006B610B">
        <w:rPr>
          <w:sz w:val="24"/>
          <w:szCs w:val="24"/>
        </w:rPr>
        <w:t>)</w:t>
      </w:r>
      <w:r w:rsidR="000744ED" w:rsidRPr="006B610B">
        <w:rPr>
          <w:sz w:val="24"/>
          <w:szCs w:val="24"/>
        </w:rPr>
        <w:t>.</w:t>
      </w:r>
      <w:r w:rsidRPr="006B610B">
        <w:rPr>
          <w:sz w:val="24"/>
          <w:szCs w:val="24"/>
        </w:rPr>
        <w:t xml:space="preserve"> Hospodářský výsledek minulých let činil </w:t>
      </w:r>
      <w:r w:rsidR="000744ED" w:rsidRPr="006B610B">
        <w:rPr>
          <w:snapToGrid w:val="0"/>
          <w:color w:val="000000"/>
          <w:sz w:val="24"/>
          <w:szCs w:val="24"/>
          <w:lang w:eastAsia="en-US"/>
        </w:rPr>
        <w:t xml:space="preserve">– </w:t>
      </w:r>
      <w:r w:rsidR="00E359DF" w:rsidRPr="006B610B">
        <w:rPr>
          <w:snapToGrid w:val="0"/>
          <w:color w:val="000000"/>
          <w:sz w:val="24"/>
          <w:szCs w:val="24"/>
          <w:lang w:eastAsia="en-US"/>
        </w:rPr>
        <w:t>11</w:t>
      </w:r>
      <w:r w:rsidR="00194F6D" w:rsidRPr="006B610B">
        <w:rPr>
          <w:snapToGrid w:val="0"/>
          <w:color w:val="000000"/>
          <w:sz w:val="24"/>
          <w:szCs w:val="24"/>
          <w:lang w:eastAsia="en-US"/>
        </w:rPr>
        <w:t>.</w:t>
      </w:r>
      <w:r w:rsidR="00E359DF" w:rsidRPr="006B610B">
        <w:rPr>
          <w:snapToGrid w:val="0"/>
          <w:color w:val="000000"/>
          <w:sz w:val="24"/>
          <w:szCs w:val="24"/>
          <w:lang w:eastAsia="en-US"/>
        </w:rPr>
        <w:t>291</w:t>
      </w:r>
      <w:r w:rsidR="00E359DF" w:rsidRPr="00AE676D">
        <w:rPr>
          <w:snapToGrid w:val="0"/>
          <w:color w:val="000000"/>
          <w:sz w:val="24"/>
          <w:szCs w:val="24"/>
          <w:lang w:eastAsia="en-US"/>
        </w:rPr>
        <w:t xml:space="preserve"> </w:t>
      </w:r>
      <w:r w:rsidRPr="006B610B">
        <w:rPr>
          <w:sz w:val="24"/>
          <w:szCs w:val="24"/>
        </w:rPr>
        <w:t>tis. Kč a</w:t>
      </w:r>
      <w:r w:rsidR="008124AF">
        <w:rPr>
          <w:sz w:val="24"/>
          <w:szCs w:val="24"/>
        </w:rPr>
        <w:t> </w:t>
      </w:r>
      <w:r w:rsidRPr="006B610B">
        <w:rPr>
          <w:sz w:val="24"/>
          <w:szCs w:val="24"/>
        </w:rPr>
        <w:t xml:space="preserve">hospodářský výsledek běžného období </w:t>
      </w:r>
      <w:r w:rsidR="000744ED" w:rsidRPr="006B610B">
        <w:rPr>
          <w:sz w:val="24"/>
          <w:szCs w:val="24"/>
        </w:rPr>
        <w:t xml:space="preserve">- </w:t>
      </w:r>
      <w:r w:rsidR="00E359DF" w:rsidRPr="006B610B">
        <w:rPr>
          <w:sz w:val="24"/>
          <w:szCs w:val="24"/>
        </w:rPr>
        <w:t>323</w:t>
      </w:r>
      <w:r w:rsidR="00F074EA" w:rsidRPr="00AE676D">
        <w:rPr>
          <w:snapToGrid w:val="0"/>
          <w:color w:val="000000"/>
          <w:sz w:val="24"/>
          <w:szCs w:val="24"/>
          <w:lang w:eastAsia="en-US"/>
        </w:rPr>
        <w:t xml:space="preserve"> </w:t>
      </w:r>
      <w:r w:rsidRPr="006B610B">
        <w:rPr>
          <w:sz w:val="24"/>
          <w:szCs w:val="24"/>
        </w:rPr>
        <w:t>tis. Kč</w:t>
      </w:r>
      <w:r w:rsidR="00954F10" w:rsidRPr="006B610B">
        <w:rPr>
          <w:sz w:val="24"/>
          <w:szCs w:val="24"/>
        </w:rPr>
        <w:t xml:space="preserve"> </w:t>
      </w:r>
      <w:r w:rsidR="003975F8" w:rsidRPr="006B610B">
        <w:rPr>
          <w:sz w:val="24"/>
          <w:szCs w:val="24"/>
        </w:rPr>
        <w:t>(</w:t>
      </w:r>
      <w:r w:rsidR="00954F10" w:rsidRPr="00AE676D">
        <w:rPr>
          <w:sz w:val="24"/>
          <w:szCs w:val="24"/>
        </w:rPr>
        <w:t xml:space="preserve">2021: </w:t>
      </w:r>
      <w:r w:rsidR="00F75726">
        <w:rPr>
          <w:sz w:val="24"/>
          <w:szCs w:val="24"/>
        </w:rPr>
        <w:t xml:space="preserve">- </w:t>
      </w:r>
      <w:r w:rsidR="00954F10" w:rsidRPr="00AE676D">
        <w:rPr>
          <w:sz w:val="24"/>
          <w:szCs w:val="24"/>
        </w:rPr>
        <w:t>341 tis. Kč</w:t>
      </w:r>
      <w:r w:rsidR="003975F8" w:rsidRPr="006B610B">
        <w:rPr>
          <w:sz w:val="24"/>
          <w:szCs w:val="24"/>
        </w:rPr>
        <w:t>)</w:t>
      </w:r>
      <w:r w:rsidRPr="006B610B">
        <w:rPr>
          <w:sz w:val="24"/>
          <w:szCs w:val="24"/>
        </w:rPr>
        <w:t xml:space="preserve">. </w:t>
      </w:r>
    </w:p>
    <w:p w14:paraId="7E17A433" w14:textId="77777777" w:rsidR="003814C5" w:rsidRPr="003814C5" w:rsidRDefault="003814C5" w:rsidP="00EB474B">
      <w:pPr>
        <w:jc w:val="both"/>
        <w:rPr>
          <w:sz w:val="16"/>
          <w:szCs w:val="16"/>
        </w:rPr>
      </w:pPr>
    </w:p>
    <w:p w14:paraId="68C694B9" w14:textId="77777777" w:rsidR="00B819FD" w:rsidRPr="006B610B" w:rsidRDefault="00B819FD" w:rsidP="00EB474B">
      <w:pPr>
        <w:jc w:val="both"/>
        <w:rPr>
          <w:sz w:val="24"/>
          <w:szCs w:val="24"/>
        </w:rPr>
      </w:pPr>
      <w:r w:rsidRPr="006B610B">
        <w:rPr>
          <w:sz w:val="24"/>
          <w:szCs w:val="24"/>
        </w:rPr>
        <w:t xml:space="preserve">Cizí zdroje společnosti dosahovaly celkové výše </w:t>
      </w:r>
      <w:r w:rsidR="00E359DF" w:rsidRPr="006B610B">
        <w:rPr>
          <w:sz w:val="24"/>
          <w:szCs w:val="24"/>
        </w:rPr>
        <w:t>5</w:t>
      </w:r>
      <w:r w:rsidR="00F75726">
        <w:rPr>
          <w:sz w:val="24"/>
          <w:szCs w:val="24"/>
        </w:rPr>
        <w:t xml:space="preserve"> </w:t>
      </w:r>
      <w:r w:rsidR="00E359DF" w:rsidRPr="006B610B">
        <w:rPr>
          <w:sz w:val="24"/>
          <w:szCs w:val="24"/>
        </w:rPr>
        <w:t>292</w:t>
      </w:r>
      <w:r w:rsidR="00F074EA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>tis. Kč</w:t>
      </w:r>
      <w:r w:rsidR="003975F8" w:rsidRPr="006B610B">
        <w:rPr>
          <w:sz w:val="24"/>
          <w:szCs w:val="24"/>
        </w:rPr>
        <w:t xml:space="preserve"> (2021: 4 474 tis. Kč)</w:t>
      </w:r>
      <w:r w:rsidRPr="006B610B">
        <w:rPr>
          <w:sz w:val="24"/>
          <w:szCs w:val="24"/>
        </w:rPr>
        <w:t xml:space="preserve">, krátkodobé závazky byly ve výši </w:t>
      </w:r>
      <w:r w:rsidR="00E359DF" w:rsidRPr="006B610B">
        <w:rPr>
          <w:sz w:val="24"/>
          <w:szCs w:val="24"/>
        </w:rPr>
        <w:t>5</w:t>
      </w:r>
      <w:r w:rsidR="00F75726">
        <w:rPr>
          <w:sz w:val="24"/>
          <w:szCs w:val="24"/>
        </w:rPr>
        <w:t xml:space="preserve"> </w:t>
      </w:r>
      <w:r w:rsidR="00E359DF" w:rsidRPr="006B610B">
        <w:rPr>
          <w:sz w:val="24"/>
          <w:szCs w:val="24"/>
        </w:rPr>
        <w:t>292</w:t>
      </w:r>
      <w:r w:rsidR="00F074EA" w:rsidRPr="006B610B">
        <w:rPr>
          <w:sz w:val="24"/>
          <w:szCs w:val="24"/>
        </w:rPr>
        <w:t xml:space="preserve"> </w:t>
      </w:r>
      <w:r w:rsidRPr="006B610B">
        <w:rPr>
          <w:sz w:val="24"/>
          <w:szCs w:val="24"/>
        </w:rPr>
        <w:t>tis. Kč</w:t>
      </w:r>
      <w:r w:rsidR="003975F8" w:rsidRPr="006B610B">
        <w:rPr>
          <w:sz w:val="24"/>
          <w:szCs w:val="24"/>
        </w:rPr>
        <w:t xml:space="preserve"> (2021: 4 474 tis. Kč)</w:t>
      </w:r>
      <w:r w:rsidRPr="006B610B">
        <w:rPr>
          <w:sz w:val="24"/>
          <w:szCs w:val="24"/>
        </w:rPr>
        <w:t xml:space="preserve"> a byly tvořeny </w:t>
      </w:r>
      <w:r w:rsidR="00646A32" w:rsidRPr="006B610B">
        <w:rPr>
          <w:sz w:val="24"/>
          <w:szCs w:val="24"/>
        </w:rPr>
        <w:t>dohadný</w:t>
      </w:r>
      <w:r w:rsidR="000744ED" w:rsidRPr="006B610B">
        <w:rPr>
          <w:sz w:val="24"/>
          <w:szCs w:val="24"/>
        </w:rPr>
        <w:t>mi</w:t>
      </w:r>
      <w:r w:rsidR="00646A32" w:rsidRPr="006B610B">
        <w:rPr>
          <w:sz w:val="24"/>
          <w:szCs w:val="24"/>
        </w:rPr>
        <w:t xml:space="preserve"> účt</w:t>
      </w:r>
      <w:r w:rsidR="000744ED" w:rsidRPr="006B610B">
        <w:rPr>
          <w:sz w:val="24"/>
          <w:szCs w:val="24"/>
        </w:rPr>
        <w:t>y</w:t>
      </w:r>
      <w:r w:rsidR="00646A32" w:rsidRPr="006B610B">
        <w:rPr>
          <w:sz w:val="24"/>
          <w:szCs w:val="24"/>
        </w:rPr>
        <w:t xml:space="preserve"> pasivní</w:t>
      </w:r>
      <w:r w:rsidR="000744ED" w:rsidRPr="006B610B">
        <w:rPr>
          <w:sz w:val="24"/>
          <w:szCs w:val="24"/>
        </w:rPr>
        <w:t>mi</w:t>
      </w:r>
      <w:r w:rsidR="00646A32" w:rsidRPr="006B610B">
        <w:rPr>
          <w:sz w:val="24"/>
          <w:szCs w:val="24"/>
        </w:rPr>
        <w:t xml:space="preserve"> ve výši </w:t>
      </w:r>
      <w:r w:rsidR="00E359DF" w:rsidRPr="006B610B">
        <w:rPr>
          <w:sz w:val="24"/>
          <w:szCs w:val="24"/>
        </w:rPr>
        <w:t>118</w:t>
      </w:r>
      <w:r w:rsidR="00194F6D" w:rsidRPr="006B610B">
        <w:rPr>
          <w:sz w:val="24"/>
          <w:szCs w:val="24"/>
        </w:rPr>
        <w:t xml:space="preserve"> </w:t>
      </w:r>
      <w:r w:rsidR="00646A32" w:rsidRPr="006B610B">
        <w:rPr>
          <w:sz w:val="24"/>
          <w:szCs w:val="24"/>
        </w:rPr>
        <w:t>tis. Kč</w:t>
      </w:r>
      <w:r w:rsidR="003975F8" w:rsidRPr="006B610B">
        <w:rPr>
          <w:sz w:val="24"/>
          <w:szCs w:val="24"/>
        </w:rPr>
        <w:t xml:space="preserve"> (2021: 72 tis. Kč)</w:t>
      </w:r>
      <w:r w:rsidR="000744ED" w:rsidRPr="006B610B">
        <w:rPr>
          <w:sz w:val="24"/>
          <w:szCs w:val="24"/>
        </w:rPr>
        <w:t xml:space="preserve"> a jinými závazky ve výši </w:t>
      </w:r>
      <w:r w:rsidR="00E359DF" w:rsidRPr="006B610B">
        <w:rPr>
          <w:sz w:val="24"/>
          <w:szCs w:val="24"/>
        </w:rPr>
        <w:t>5</w:t>
      </w:r>
      <w:r w:rsidR="00F75726">
        <w:rPr>
          <w:sz w:val="24"/>
          <w:szCs w:val="24"/>
        </w:rPr>
        <w:t xml:space="preserve"> </w:t>
      </w:r>
      <w:r w:rsidR="00E359DF" w:rsidRPr="006B610B">
        <w:rPr>
          <w:sz w:val="24"/>
          <w:szCs w:val="24"/>
        </w:rPr>
        <w:t xml:space="preserve">174 </w:t>
      </w:r>
      <w:r w:rsidR="000744ED" w:rsidRPr="006B610B">
        <w:rPr>
          <w:sz w:val="24"/>
          <w:szCs w:val="24"/>
        </w:rPr>
        <w:t>tis. Kč</w:t>
      </w:r>
      <w:r w:rsidR="003975F8" w:rsidRPr="006B610B">
        <w:rPr>
          <w:sz w:val="24"/>
          <w:szCs w:val="24"/>
        </w:rPr>
        <w:t xml:space="preserve"> (2021: 4 378 tis. Kč)</w:t>
      </w:r>
      <w:r w:rsidR="00CB4C8A" w:rsidRPr="006B610B">
        <w:rPr>
          <w:sz w:val="24"/>
          <w:szCs w:val="24"/>
        </w:rPr>
        <w:t>.</w:t>
      </w:r>
    </w:p>
    <w:p w14:paraId="25447146" w14:textId="2C2D81E9" w:rsidR="003814C5" w:rsidRDefault="003814C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DBA4BC4" w14:textId="77777777" w:rsidR="00B819FD" w:rsidRPr="00C50137" w:rsidRDefault="00B819FD" w:rsidP="00C50137">
      <w:pPr>
        <w:pStyle w:val="ListParagraph"/>
        <w:numPr>
          <w:ilvl w:val="0"/>
          <w:numId w:val="6"/>
        </w:numPr>
        <w:ind w:left="357" w:hanging="357"/>
        <w:rPr>
          <w:b/>
          <w:sz w:val="28"/>
          <w:szCs w:val="28"/>
        </w:rPr>
      </w:pPr>
      <w:r w:rsidRPr="00C50137">
        <w:rPr>
          <w:b/>
          <w:sz w:val="28"/>
          <w:szCs w:val="28"/>
        </w:rPr>
        <w:lastRenderedPageBreak/>
        <w:t>Budoucí vývoj činnosti společnosti</w:t>
      </w:r>
    </w:p>
    <w:p w14:paraId="7EF98706" w14:textId="77777777" w:rsidR="00B819FD" w:rsidRPr="00AF2962" w:rsidRDefault="00B819FD" w:rsidP="00EB474B">
      <w:pPr>
        <w:rPr>
          <w:sz w:val="24"/>
        </w:rPr>
      </w:pPr>
    </w:p>
    <w:p w14:paraId="45BDF5CE" w14:textId="77777777" w:rsidR="00B819FD" w:rsidRDefault="00B819FD" w:rsidP="00EB474B">
      <w:pPr>
        <w:jc w:val="both"/>
        <w:rPr>
          <w:sz w:val="24"/>
        </w:rPr>
      </w:pPr>
      <w:r w:rsidRPr="00AF2962">
        <w:rPr>
          <w:sz w:val="24"/>
        </w:rPr>
        <w:t>Společnost bude pokračovat ve své dosavadní činnosti a nepředpokládá její změnu ani rozšiřování. Soustředí se tedy jako doposud především na správu vlastního majetku</w:t>
      </w:r>
      <w:r w:rsidR="00307B11" w:rsidRPr="00AF2962">
        <w:rPr>
          <w:sz w:val="24"/>
        </w:rPr>
        <w:t>.</w:t>
      </w:r>
    </w:p>
    <w:p w14:paraId="238BA6CC" w14:textId="77777777" w:rsidR="00B819FD" w:rsidRDefault="00B819FD" w:rsidP="00B819FD">
      <w:pPr>
        <w:pStyle w:val="Heading5"/>
        <w:rPr>
          <w:sz w:val="28"/>
        </w:rPr>
      </w:pPr>
    </w:p>
    <w:p w14:paraId="3F8A941C" w14:textId="77777777" w:rsidR="00B819FD" w:rsidRDefault="00B819FD" w:rsidP="00C50137">
      <w:pPr>
        <w:pStyle w:val="Heading5"/>
        <w:numPr>
          <w:ilvl w:val="0"/>
          <w:numId w:val="6"/>
        </w:numPr>
      </w:pPr>
      <w:r>
        <w:rPr>
          <w:sz w:val="28"/>
        </w:rPr>
        <w:t>Ostatní údaje</w:t>
      </w:r>
      <w:r>
        <w:rPr>
          <w:sz w:val="28"/>
        </w:rPr>
        <w:tab/>
      </w:r>
    </w:p>
    <w:p w14:paraId="4260D242" w14:textId="77777777" w:rsidR="00640D3C" w:rsidRDefault="00640D3C" w:rsidP="00EB474B">
      <w:pPr>
        <w:pStyle w:val="BodyTextIndent"/>
        <w:ind w:firstLine="0"/>
      </w:pPr>
    </w:p>
    <w:p w14:paraId="176F10E2" w14:textId="77777777" w:rsidR="00B819FD" w:rsidRPr="0013518A" w:rsidRDefault="00B819FD" w:rsidP="00EB474B">
      <w:pPr>
        <w:pStyle w:val="BodyTextIndent"/>
        <w:ind w:firstLine="0"/>
      </w:pPr>
      <w:r w:rsidRPr="0013518A">
        <w:t xml:space="preserve">Společnost Fio holding, a.s. nevynaložila v roce </w:t>
      </w:r>
      <w:r w:rsidR="00640D3C" w:rsidRPr="0013518A">
        <w:t>20</w:t>
      </w:r>
      <w:r w:rsidR="00D459E5">
        <w:t>2</w:t>
      </w:r>
      <w:r w:rsidR="006314FE">
        <w:t>2</w:t>
      </w:r>
      <w:r w:rsidR="00640D3C" w:rsidRPr="0013518A">
        <w:t xml:space="preserve"> </w:t>
      </w:r>
      <w:r w:rsidRPr="0013518A">
        <w:t xml:space="preserve">(ani v dřívějších letech) na činnost v oblasti výzkumu a vývoje žádné výdaje. </w:t>
      </w:r>
    </w:p>
    <w:p w14:paraId="1AE77EF4" w14:textId="77777777" w:rsidR="00B819FD" w:rsidRPr="0013518A" w:rsidRDefault="00B819FD" w:rsidP="00EB474B">
      <w:pPr>
        <w:pStyle w:val="BodyTextIndent"/>
        <w:ind w:firstLine="0"/>
      </w:pPr>
      <w:r w:rsidRPr="0013518A">
        <w:t xml:space="preserve">Společnost nevlastní a ani v průběhu roku </w:t>
      </w:r>
      <w:r w:rsidR="00640D3C" w:rsidRPr="0013518A">
        <w:t>20</w:t>
      </w:r>
      <w:r w:rsidR="00D459E5">
        <w:t>2</w:t>
      </w:r>
      <w:r w:rsidR="006314FE">
        <w:t>2</w:t>
      </w:r>
      <w:r w:rsidR="00640D3C" w:rsidRPr="0013518A">
        <w:t xml:space="preserve"> </w:t>
      </w:r>
      <w:r w:rsidRPr="0013518A">
        <w:t>nikdy nevlastnila žádné své akcie či zatímní listy, stejně tak ani akcie či zatímní listy jí ovládající osoby.</w:t>
      </w:r>
    </w:p>
    <w:p w14:paraId="3DFE09BE" w14:textId="77777777" w:rsidR="00B819FD" w:rsidRPr="0013518A" w:rsidRDefault="00B819FD" w:rsidP="00EB474B">
      <w:pPr>
        <w:pStyle w:val="BodyTextIndent"/>
        <w:ind w:firstLine="0"/>
      </w:pPr>
      <w:r w:rsidRPr="0013518A">
        <w:t>Společnost nemá žádnou organizační složku v zahraničí.</w:t>
      </w:r>
    </w:p>
    <w:p w14:paraId="55C89337" w14:textId="77777777" w:rsidR="00B819FD" w:rsidRDefault="00B819FD" w:rsidP="00EB474B">
      <w:pPr>
        <w:jc w:val="both"/>
        <w:rPr>
          <w:sz w:val="24"/>
        </w:rPr>
      </w:pPr>
      <w:r w:rsidRPr="0013518A">
        <w:rPr>
          <w:sz w:val="24"/>
        </w:rPr>
        <w:t>Po skončení rozvahového dne nenastaly žádné významné skutečnosti, které by měly vliv na činnost či hospodaření společnosti.</w:t>
      </w:r>
    </w:p>
    <w:p w14:paraId="0AC492FB" w14:textId="77777777" w:rsidR="00A9504B" w:rsidRDefault="00A9504B" w:rsidP="00EB474B">
      <w:pPr>
        <w:jc w:val="both"/>
        <w:rPr>
          <w:sz w:val="24"/>
        </w:rPr>
      </w:pPr>
      <w:r>
        <w:rPr>
          <w:sz w:val="24"/>
        </w:rPr>
        <w:t xml:space="preserve">Společnosti Fio holding, a.s. </w:t>
      </w:r>
      <w:r w:rsidRPr="00A9504B">
        <w:rPr>
          <w:sz w:val="24"/>
        </w:rPr>
        <w:t xml:space="preserve">jako tuzemské finanční holdingové osobě ve smyslu § 27 odst. 1 </w:t>
      </w:r>
      <w:r>
        <w:rPr>
          <w:sz w:val="24"/>
        </w:rPr>
        <w:t xml:space="preserve">zák. č. 21/1993 Sb., o bankách, ve znění pozdějších předpisů, bylo dne 3. 6. 2022 doručeno rozhodnutí ČNB, kterým se podle </w:t>
      </w:r>
      <w:r w:rsidRPr="00A9504B">
        <w:rPr>
          <w:sz w:val="24"/>
        </w:rPr>
        <w:t>§ 29 odst. 5</w:t>
      </w:r>
      <w:r>
        <w:rPr>
          <w:sz w:val="24"/>
        </w:rPr>
        <w:t xml:space="preserve"> zák. o bankách uděluje výjimka z povinnosti schválení dle § 29 zákona o bankách.</w:t>
      </w:r>
    </w:p>
    <w:p w14:paraId="32474D2C" w14:textId="77777777" w:rsidR="00B819FD" w:rsidRDefault="00B819FD" w:rsidP="00B819FD">
      <w:pPr>
        <w:rPr>
          <w:sz w:val="24"/>
          <w:u w:val="single"/>
        </w:rPr>
      </w:pPr>
    </w:p>
    <w:p w14:paraId="6408A47A" w14:textId="0C2A857D" w:rsidR="00B819FD" w:rsidRDefault="00B819FD" w:rsidP="00B819FD">
      <w:pPr>
        <w:rPr>
          <w:sz w:val="24"/>
          <w:u w:val="single"/>
        </w:rPr>
      </w:pPr>
      <w:r>
        <w:rPr>
          <w:sz w:val="24"/>
          <w:u w:val="single"/>
        </w:rPr>
        <w:t>Přílohy:</w:t>
      </w:r>
    </w:p>
    <w:p w14:paraId="564FCE1F" w14:textId="77777777" w:rsidR="00A20860" w:rsidRDefault="00A20860" w:rsidP="00B819FD">
      <w:pPr>
        <w:rPr>
          <w:sz w:val="24"/>
          <w:u w:val="single"/>
        </w:rPr>
      </w:pPr>
    </w:p>
    <w:p w14:paraId="3A9AC31F" w14:textId="77777777" w:rsidR="00B819FD" w:rsidRDefault="00B819FD" w:rsidP="0087680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Účetní závěrka za rok </w:t>
      </w:r>
      <w:r w:rsidR="00640D3C">
        <w:rPr>
          <w:sz w:val="24"/>
        </w:rPr>
        <w:t>20</w:t>
      </w:r>
      <w:r w:rsidR="00D459E5">
        <w:rPr>
          <w:sz w:val="24"/>
        </w:rPr>
        <w:t>2</w:t>
      </w:r>
      <w:r w:rsidR="006314FE">
        <w:rPr>
          <w:sz w:val="24"/>
        </w:rPr>
        <w:t>2</w:t>
      </w:r>
    </w:p>
    <w:p w14:paraId="5E3C5E31" w14:textId="0C3F37E3" w:rsidR="009A1AFF" w:rsidRPr="00B92F7E" w:rsidRDefault="009A1AFF" w:rsidP="0087680E">
      <w:pPr>
        <w:numPr>
          <w:ilvl w:val="0"/>
          <w:numId w:val="3"/>
        </w:numPr>
        <w:jc w:val="both"/>
        <w:rPr>
          <w:sz w:val="24"/>
          <w:szCs w:val="24"/>
        </w:rPr>
      </w:pPr>
      <w:r w:rsidRPr="00B92F7E">
        <w:rPr>
          <w:sz w:val="24"/>
          <w:szCs w:val="24"/>
        </w:rPr>
        <w:t>Zpráva o vztazích mezi ovládající osobou a osobou ovládanou a mezi ovládanou osobou a</w:t>
      </w:r>
      <w:r w:rsidR="00A20860">
        <w:rPr>
          <w:sz w:val="24"/>
          <w:szCs w:val="24"/>
        </w:rPr>
        <w:t> </w:t>
      </w:r>
      <w:r w:rsidRPr="00B92F7E">
        <w:rPr>
          <w:sz w:val="24"/>
          <w:szCs w:val="24"/>
        </w:rPr>
        <w:t>osobami ovládanými stejnou ovládající osobou</w:t>
      </w:r>
      <w:r w:rsidR="00F92625" w:rsidRPr="00B92F7E">
        <w:rPr>
          <w:sz w:val="24"/>
          <w:szCs w:val="24"/>
        </w:rPr>
        <w:t xml:space="preserve"> za rok </w:t>
      </w:r>
      <w:r w:rsidR="00640D3C" w:rsidRPr="00B92F7E">
        <w:rPr>
          <w:sz w:val="24"/>
          <w:szCs w:val="24"/>
        </w:rPr>
        <w:t>20</w:t>
      </w:r>
      <w:r w:rsidR="00D459E5">
        <w:rPr>
          <w:sz w:val="24"/>
          <w:szCs w:val="24"/>
        </w:rPr>
        <w:t>2</w:t>
      </w:r>
      <w:r w:rsidR="006314FE">
        <w:rPr>
          <w:sz w:val="24"/>
          <w:szCs w:val="24"/>
        </w:rPr>
        <w:t>2</w:t>
      </w:r>
    </w:p>
    <w:p w14:paraId="4CF66726" w14:textId="77777777" w:rsidR="009A1AFF" w:rsidRPr="00710FA7" w:rsidRDefault="009A1AFF" w:rsidP="0087680E">
      <w:pPr>
        <w:numPr>
          <w:ilvl w:val="0"/>
          <w:numId w:val="3"/>
        </w:numPr>
        <w:jc w:val="both"/>
        <w:rPr>
          <w:sz w:val="24"/>
          <w:szCs w:val="24"/>
        </w:rPr>
      </w:pPr>
      <w:r w:rsidRPr="00710FA7">
        <w:rPr>
          <w:sz w:val="24"/>
          <w:szCs w:val="24"/>
        </w:rPr>
        <w:t xml:space="preserve">Zpráva a výrok auditora k účetní závěrce a výroční zprávě za rok </w:t>
      </w:r>
      <w:r w:rsidR="00640D3C" w:rsidRPr="00710FA7">
        <w:rPr>
          <w:sz w:val="24"/>
          <w:szCs w:val="24"/>
        </w:rPr>
        <w:t>20</w:t>
      </w:r>
      <w:r w:rsidR="00D459E5" w:rsidRPr="00710FA7">
        <w:rPr>
          <w:sz w:val="24"/>
          <w:szCs w:val="24"/>
        </w:rPr>
        <w:t>2</w:t>
      </w:r>
      <w:r w:rsidR="006314FE" w:rsidRPr="00710FA7">
        <w:rPr>
          <w:sz w:val="24"/>
          <w:szCs w:val="24"/>
        </w:rPr>
        <w:t>2</w:t>
      </w:r>
    </w:p>
    <w:p w14:paraId="45EFA177" w14:textId="77777777" w:rsidR="00774DB2" w:rsidRPr="00710FA7" w:rsidRDefault="00774DB2" w:rsidP="00B819FD">
      <w:pPr>
        <w:pStyle w:val="Heading4"/>
      </w:pPr>
    </w:p>
    <w:p w14:paraId="1512373D" w14:textId="77777777" w:rsidR="00CB482C" w:rsidRDefault="00CB482C" w:rsidP="00CB482C">
      <w:pPr>
        <w:pStyle w:val="Heading4"/>
      </w:pPr>
      <w:r w:rsidRPr="00710FA7">
        <w:t xml:space="preserve">V Praze dne </w:t>
      </w:r>
      <w:r w:rsidR="00590FC9" w:rsidRPr="00710FA7">
        <w:t>2</w:t>
      </w:r>
      <w:r w:rsidR="00CB4C8A" w:rsidRPr="00710FA7">
        <w:t>8</w:t>
      </w:r>
      <w:r w:rsidR="00640D3C" w:rsidRPr="00710FA7">
        <w:t>. 4</w:t>
      </w:r>
      <w:r w:rsidRPr="00710FA7">
        <w:t>.</w:t>
      </w:r>
      <w:r w:rsidR="00640D3C" w:rsidRPr="00710FA7">
        <w:t xml:space="preserve"> </w:t>
      </w:r>
      <w:r w:rsidR="00BD24F8" w:rsidRPr="00710FA7">
        <w:t>202</w:t>
      </w:r>
      <w:r w:rsidR="006314FE" w:rsidRPr="00710FA7">
        <w:t>3</w:t>
      </w:r>
    </w:p>
    <w:p w14:paraId="76DDCCF0" w14:textId="77777777" w:rsidR="00CB482C" w:rsidRDefault="00CB482C" w:rsidP="00CB482C"/>
    <w:p w14:paraId="360C12B7" w14:textId="77777777" w:rsidR="00293253" w:rsidRDefault="00293253" w:rsidP="00CB482C"/>
    <w:p w14:paraId="656E6D6C" w14:textId="77777777" w:rsidR="00E23982" w:rsidRDefault="00E23982" w:rsidP="00CB482C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1621"/>
        <w:gridCol w:w="3609"/>
      </w:tblGrid>
      <w:tr w:rsidR="00293253" w:rsidRPr="00293253" w14:paraId="519862F6" w14:textId="77777777" w:rsidTr="00A20860">
        <w:trPr>
          <w:trHeight w:val="397"/>
          <w:jc w:val="center"/>
        </w:trPr>
        <w:tc>
          <w:tcPr>
            <w:tcW w:w="2251" w:type="pct"/>
          </w:tcPr>
          <w:p w14:paraId="5868AD29" w14:textId="77777777" w:rsidR="00293253" w:rsidRPr="00EB474B" w:rsidRDefault="00293253" w:rsidP="00A20860">
            <w:pPr>
              <w:rPr>
                <w:sz w:val="24"/>
                <w:szCs w:val="24"/>
              </w:rPr>
            </w:pPr>
            <w:r w:rsidRPr="00EB474B">
              <w:rPr>
                <w:sz w:val="24"/>
                <w:szCs w:val="24"/>
              </w:rPr>
              <w:t xml:space="preserve">RNDr. Petr </w:t>
            </w:r>
            <w:proofErr w:type="spellStart"/>
            <w:r w:rsidRPr="00EB474B">
              <w:rPr>
                <w:sz w:val="24"/>
                <w:szCs w:val="24"/>
              </w:rPr>
              <w:t>Marsa</w:t>
            </w:r>
            <w:proofErr w:type="spellEnd"/>
            <w:r w:rsidR="00D8429A">
              <w:rPr>
                <w:sz w:val="24"/>
                <w:szCs w:val="24"/>
              </w:rPr>
              <w:t>,</w:t>
            </w:r>
            <w:r w:rsidRPr="00EB474B">
              <w:rPr>
                <w:sz w:val="24"/>
                <w:szCs w:val="24"/>
              </w:rPr>
              <w:t xml:space="preserve"> MBA</w:t>
            </w:r>
            <w:r w:rsidR="00D8429A">
              <w:rPr>
                <w:sz w:val="24"/>
                <w:szCs w:val="24"/>
              </w:rPr>
              <w:t>,</w:t>
            </w:r>
            <w:r w:rsidRPr="00EB474B">
              <w:rPr>
                <w:sz w:val="24"/>
                <w:szCs w:val="24"/>
              </w:rPr>
              <w:t xml:space="preserve"> LL.M.</w:t>
            </w:r>
            <w:r w:rsidR="00281644">
              <w:rPr>
                <w:sz w:val="24"/>
                <w:szCs w:val="24"/>
              </w:rPr>
              <w:t xml:space="preserve"> v. r.</w:t>
            </w:r>
          </w:p>
          <w:p w14:paraId="42C7F16F" w14:textId="77777777" w:rsidR="00293253" w:rsidRPr="00EB474B" w:rsidRDefault="00293253" w:rsidP="00A20860">
            <w:pPr>
              <w:rPr>
                <w:sz w:val="24"/>
                <w:szCs w:val="24"/>
              </w:rPr>
            </w:pPr>
            <w:r w:rsidRPr="00EB474B">
              <w:rPr>
                <w:sz w:val="24"/>
                <w:szCs w:val="24"/>
              </w:rPr>
              <w:t>předseda představenstva</w:t>
            </w:r>
          </w:p>
          <w:p w14:paraId="0B860C9D" w14:textId="77777777" w:rsidR="00293253" w:rsidRPr="00EB474B" w:rsidRDefault="00293253" w:rsidP="00CB482C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</w:tcPr>
          <w:p w14:paraId="309E9BFB" w14:textId="77777777" w:rsidR="00293253" w:rsidRPr="00EB474B" w:rsidRDefault="00293253" w:rsidP="00CB482C">
            <w:pPr>
              <w:rPr>
                <w:sz w:val="24"/>
                <w:szCs w:val="24"/>
              </w:rPr>
            </w:pPr>
          </w:p>
        </w:tc>
        <w:tc>
          <w:tcPr>
            <w:tcW w:w="1897" w:type="pct"/>
          </w:tcPr>
          <w:p w14:paraId="4FD2C7D2" w14:textId="77777777" w:rsidR="00293253" w:rsidRPr="00EB474B" w:rsidRDefault="00293253" w:rsidP="00A20860">
            <w:pPr>
              <w:ind w:left="-523" w:hanging="284"/>
              <w:jc w:val="center"/>
              <w:rPr>
                <w:sz w:val="24"/>
                <w:szCs w:val="24"/>
              </w:rPr>
            </w:pPr>
            <w:r w:rsidRPr="00EB474B">
              <w:rPr>
                <w:sz w:val="24"/>
                <w:szCs w:val="24"/>
              </w:rPr>
              <w:t xml:space="preserve">Mgr. Romuald </w:t>
            </w:r>
            <w:proofErr w:type="spellStart"/>
            <w:r w:rsidRPr="00EB474B">
              <w:rPr>
                <w:sz w:val="24"/>
                <w:szCs w:val="24"/>
              </w:rPr>
              <w:t>Kopún</w:t>
            </w:r>
            <w:proofErr w:type="spellEnd"/>
            <w:r w:rsidR="00281644">
              <w:rPr>
                <w:sz w:val="24"/>
                <w:szCs w:val="24"/>
              </w:rPr>
              <w:t xml:space="preserve"> v. r.</w:t>
            </w:r>
          </w:p>
          <w:p w14:paraId="6448A2BF" w14:textId="77777777" w:rsidR="00293253" w:rsidRPr="00EB474B" w:rsidRDefault="00293253" w:rsidP="00A20860">
            <w:pPr>
              <w:ind w:left="-523"/>
              <w:jc w:val="center"/>
              <w:rPr>
                <w:sz w:val="24"/>
                <w:szCs w:val="24"/>
              </w:rPr>
            </w:pPr>
            <w:r w:rsidRPr="00EB474B">
              <w:rPr>
                <w:sz w:val="24"/>
                <w:szCs w:val="24"/>
              </w:rPr>
              <w:t>místopředseda představenstva</w:t>
            </w:r>
          </w:p>
        </w:tc>
      </w:tr>
    </w:tbl>
    <w:p w14:paraId="5E194E95" w14:textId="77777777" w:rsidR="00E23982" w:rsidRPr="00DA4443" w:rsidRDefault="00E23982" w:rsidP="00CB482C"/>
    <w:p w14:paraId="0BE89475" w14:textId="77777777" w:rsidR="004F7C5C" w:rsidRPr="00644BC7" w:rsidRDefault="00082778" w:rsidP="004F7C5C">
      <w:pPr>
        <w:rPr>
          <w:sz w:val="28"/>
        </w:rPr>
      </w:pPr>
      <w:r>
        <w:br w:type="page"/>
      </w:r>
      <w:r w:rsidR="004F7C5C">
        <w:rPr>
          <w:b/>
          <w:sz w:val="28"/>
        </w:rPr>
        <w:lastRenderedPageBreak/>
        <w:t xml:space="preserve">Příloha č. 1: Účetní závěrka za rok </w:t>
      </w:r>
      <w:r w:rsidR="00F074EA">
        <w:rPr>
          <w:b/>
          <w:sz w:val="28"/>
        </w:rPr>
        <w:t>202</w:t>
      </w:r>
      <w:r w:rsidR="006F0D41">
        <w:rPr>
          <w:b/>
          <w:sz w:val="28"/>
        </w:rPr>
        <w:t>2</w:t>
      </w:r>
    </w:p>
    <w:p w14:paraId="7493F650" w14:textId="5696359B" w:rsidR="004F7C5C" w:rsidRDefault="004F7C5C" w:rsidP="004F7C5C">
      <w:pPr>
        <w:rPr>
          <w:sz w:val="28"/>
        </w:rPr>
      </w:pPr>
    </w:p>
    <w:p w14:paraId="75430AD9" w14:textId="77777777" w:rsidR="007E7AC7" w:rsidRDefault="007E7AC7" w:rsidP="007E7AC7">
      <w:pPr>
        <w:rPr>
          <w:noProof/>
        </w:rPr>
      </w:pPr>
      <w:r>
        <w:rPr>
          <w:noProof/>
        </w:rPr>
        <w:br w:type="page"/>
      </w:r>
    </w:p>
    <w:p w14:paraId="28042769" w14:textId="77777777" w:rsidR="007E7AC7" w:rsidRDefault="007E7AC7" w:rsidP="007E7AC7">
      <w:pPr>
        <w:rPr>
          <w:noProof/>
        </w:rPr>
      </w:pPr>
      <w:r>
        <w:rPr>
          <w:noProof/>
        </w:rPr>
        <w:lastRenderedPageBreak/>
        <w:br w:type="page"/>
      </w:r>
    </w:p>
    <w:p w14:paraId="4268B54B" w14:textId="77777777" w:rsidR="007E7AC7" w:rsidRDefault="007E7AC7" w:rsidP="007E7AC7">
      <w:pPr>
        <w:rPr>
          <w:noProof/>
        </w:rPr>
      </w:pPr>
      <w:r>
        <w:rPr>
          <w:noProof/>
        </w:rPr>
        <w:lastRenderedPageBreak/>
        <w:br w:type="page"/>
      </w:r>
    </w:p>
    <w:p w14:paraId="45FFE965" w14:textId="588C8AA5" w:rsidR="007E7AC7" w:rsidRDefault="007E7AC7" w:rsidP="007E7AC7">
      <w:pPr>
        <w:rPr>
          <w:sz w:val="28"/>
        </w:rPr>
      </w:pPr>
      <w:r>
        <w:rPr>
          <w:noProof/>
        </w:rPr>
        <w:lastRenderedPageBreak/>
        <w:br w:type="page"/>
      </w:r>
    </w:p>
    <w:p w14:paraId="05A997CB" w14:textId="77777777" w:rsidR="008F3BD1" w:rsidRDefault="008F3BD1" w:rsidP="00162DC1"/>
    <w:p w14:paraId="563100E4" w14:textId="77777777" w:rsidR="00B33CF3" w:rsidRDefault="00B33CF3" w:rsidP="00162DC1"/>
    <w:p w14:paraId="30FC02DF" w14:textId="77777777" w:rsidR="007E7AC7" w:rsidRDefault="007E7AC7" w:rsidP="00162DC1">
      <w:pPr>
        <w:rPr>
          <w:noProof/>
        </w:rPr>
      </w:pPr>
    </w:p>
    <w:p w14:paraId="4F06E8E5" w14:textId="77777777" w:rsidR="007E7AC7" w:rsidRDefault="007E7AC7" w:rsidP="007E7AC7">
      <w:pPr>
        <w:rPr>
          <w:noProof/>
        </w:rPr>
      </w:pPr>
      <w:r>
        <w:rPr>
          <w:noProof/>
        </w:rPr>
        <w:br w:type="page"/>
      </w:r>
    </w:p>
    <w:p w14:paraId="572188C2" w14:textId="77777777" w:rsidR="00DC1229" w:rsidRPr="00525683" w:rsidRDefault="007E7AC7" w:rsidP="00DC1229">
      <w:pPr>
        <w:numPr>
          <w:ilvl w:val="12"/>
          <w:numId w:val="0"/>
        </w:numPr>
        <w:jc w:val="center"/>
        <w:outlineLvl w:val="0"/>
        <w:rPr>
          <w:b/>
          <w:caps/>
        </w:rPr>
      </w:pPr>
      <w:r>
        <w:rPr>
          <w:noProof/>
        </w:rPr>
        <w:lastRenderedPageBreak/>
        <w:br w:type="page"/>
      </w:r>
      <w:r w:rsidR="00DC1229" w:rsidRPr="00525683">
        <w:rPr>
          <w:b/>
          <w:caps/>
        </w:rPr>
        <w:lastRenderedPageBreak/>
        <w:t xml:space="preserve">PŘÍLOHA úČETNÍ ZÁVĚRky </w:t>
      </w:r>
    </w:p>
    <w:p w14:paraId="3C886613" w14:textId="77777777" w:rsidR="00933C91" w:rsidRPr="00525683" w:rsidRDefault="00DC1229" w:rsidP="00933C91">
      <w:pPr>
        <w:numPr>
          <w:ilvl w:val="12"/>
          <w:numId w:val="0"/>
        </w:numPr>
        <w:jc w:val="center"/>
        <w:outlineLvl w:val="0"/>
        <w:rPr>
          <w:b/>
          <w:caps/>
        </w:rPr>
      </w:pPr>
      <w:r w:rsidRPr="00525683">
        <w:rPr>
          <w:b/>
          <w:caps/>
        </w:rPr>
        <w:t xml:space="preserve">za rok </w:t>
      </w:r>
      <w:r w:rsidR="00212B55" w:rsidRPr="00525683">
        <w:rPr>
          <w:b/>
          <w:caps/>
        </w:rPr>
        <w:t>20</w:t>
      </w:r>
      <w:r w:rsidR="00212B55">
        <w:rPr>
          <w:b/>
          <w:caps/>
        </w:rPr>
        <w:t>2</w:t>
      </w:r>
      <w:r w:rsidR="00933C91">
        <w:rPr>
          <w:b/>
          <w:caps/>
        </w:rPr>
        <w:t>2</w:t>
      </w:r>
    </w:p>
    <w:p w14:paraId="57C0BA72" w14:textId="77777777" w:rsidR="00DC1229" w:rsidRPr="00525683" w:rsidRDefault="00DC1229" w:rsidP="00DC1229">
      <w:pPr>
        <w:numPr>
          <w:ilvl w:val="12"/>
          <w:numId w:val="0"/>
        </w:numPr>
        <w:jc w:val="center"/>
        <w:rPr>
          <w:b/>
        </w:rPr>
      </w:pPr>
    </w:p>
    <w:p w14:paraId="17BD9590" w14:textId="77777777" w:rsidR="00DC1229" w:rsidRPr="00525683" w:rsidRDefault="00DC1229" w:rsidP="00DC1229">
      <w:pPr>
        <w:numPr>
          <w:ilvl w:val="12"/>
          <w:numId w:val="0"/>
        </w:numPr>
        <w:rPr>
          <w:b/>
        </w:rPr>
      </w:pPr>
    </w:p>
    <w:p w14:paraId="5F1F693C" w14:textId="77777777" w:rsidR="00DC1229" w:rsidRPr="00525683" w:rsidRDefault="00DC1229" w:rsidP="00DC1229">
      <w:pPr>
        <w:numPr>
          <w:ilvl w:val="12"/>
          <w:numId w:val="0"/>
        </w:numPr>
        <w:tabs>
          <w:tab w:val="left" w:pos="3600"/>
        </w:tabs>
        <w:ind w:left="709"/>
        <w:outlineLvl w:val="0"/>
        <w:rPr>
          <w:b/>
        </w:rPr>
      </w:pPr>
      <w:r w:rsidRPr="00525683">
        <w:rPr>
          <w:b/>
        </w:rPr>
        <w:t>Název společnosti:</w:t>
      </w:r>
      <w:r w:rsidRPr="00525683">
        <w:rPr>
          <w:b/>
        </w:rPr>
        <w:tab/>
      </w:r>
      <w:r>
        <w:rPr>
          <w:b/>
        </w:rPr>
        <w:t>Fio holding, a.s.</w:t>
      </w:r>
    </w:p>
    <w:p w14:paraId="53151E47" w14:textId="77777777" w:rsidR="00DC1229" w:rsidRPr="00525683" w:rsidRDefault="00DC1229" w:rsidP="00DC1229">
      <w:pPr>
        <w:numPr>
          <w:ilvl w:val="12"/>
          <w:numId w:val="0"/>
        </w:numPr>
        <w:ind w:left="709"/>
        <w:rPr>
          <w:b/>
        </w:rPr>
      </w:pPr>
    </w:p>
    <w:p w14:paraId="6C3770D1" w14:textId="77777777" w:rsidR="00DC1229" w:rsidRPr="00525683" w:rsidRDefault="00DC1229" w:rsidP="00DC1229">
      <w:pPr>
        <w:numPr>
          <w:ilvl w:val="12"/>
          <w:numId w:val="0"/>
        </w:numPr>
        <w:tabs>
          <w:tab w:val="left" w:pos="3600"/>
        </w:tabs>
        <w:ind w:left="709"/>
        <w:rPr>
          <w:b/>
        </w:rPr>
      </w:pPr>
      <w:r w:rsidRPr="00525683">
        <w:rPr>
          <w:b/>
        </w:rPr>
        <w:t>Sídlo:</w:t>
      </w:r>
      <w:r w:rsidRPr="00525683">
        <w:rPr>
          <w:b/>
        </w:rPr>
        <w:tab/>
      </w:r>
      <w:r>
        <w:rPr>
          <w:b/>
        </w:rPr>
        <w:t>V Celnici 1028/10, 117 21</w:t>
      </w:r>
      <w:r w:rsidR="00640D3C">
        <w:rPr>
          <w:b/>
        </w:rPr>
        <w:t xml:space="preserve"> </w:t>
      </w:r>
      <w:r>
        <w:rPr>
          <w:b/>
        </w:rPr>
        <w:t>Praha 1</w:t>
      </w:r>
    </w:p>
    <w:p w14:paraId="25EFF8C4" w14:textId="77777777" w:rsidR="00DC1229" w:rsidRPr="00525683" w:rsidRDefault="00DC1229" w:rsidP="00EB474B">
      <w:pPr>
        <w:numPr>
          <w:ilvl w:val="12"/>
          <w:numId w:val="0"/>
        </w:numPr>
        <w:tabs>
          <w:tab w:val="left" w:pos="3600"/>
        </w:tabs>
        <w:rPr>
          <w:b/>
        </w:rPr>
      </w:pPr>
    </w:p>
    <w:p w14:paraId="02272DFB" w14:textId="77777777" w:rsidR="00DC1229" w:rsidRPr="00525683" w:rsidRDefault="00DC1229" w:rsidP="00DC1229">
      <w:pPr>
        <w:numPr>
          <w:ilvl w:val="12"/>
          <w:numId w:val="0"/>
        </w:numPr>
        <w:tabs>
          <w:tab w:val="left" w:pos="3600"/>
        </w:tabs>
        <w:ind w:left="709"/>
        <w:rPr>
          <w:b/>
        </w:rPr>
      </w:pPr>
      <w:r w:rsidRPr="00525683">
        <w:rPr>
          <w:b/>
        </w:rPr>
        <w:t>Právní forma:</w:t>
      </w:r>
      <w:r w:rsidRPr="00525683">
        <w:rPr>
          <w:b/>
        </w:rPr>
        <w:tab/>
      </w:r>
      <w:r>
        <w:rPr>
          <w:b/>
        </w:rPr>
        <w:t>akciová společnost</w:t>
      </w:r>
    </w:p>
    <w:p w14:paraId="341BA132" w14:textId="77777777" w:rsidR="00DC1229" w:rsidRPr="00525683" w:rsidRDefault="00DC1229" w:rsidP="00DC1229">
      <w:pPr>
        <w:numPr>
          <w:ilvl w:val="12"/>
          <w:numId w:val="0"/>
        </w:numPr>
        <w:ind w:left="709"/>
        <w:rPr>
          <w:b/>
        </w:rPr>
      </w:pPr>
    </w:p>
    <w:p w14:paraId="2303B8AF" w14:textId="77777777" w:rsidR="00DC1229" w:rsidRPr="00525683" w:rsidRDefault="00DC1229" w:rsidP="00DC1229">
      <w:pPr>
        <w:numPr>
          <w:ilvl w:val="12"/>
          <w:numId w:val="0"/>
        </w:numPr>
        <w:tabs>
          <w:tab w:val="left" w:pos="3600"/>
        </w:tabs>
        <w:ind w:left="709"/>
        <w:rPr>
          <w:b/>
        </w:rPr>
      </w:pPr>
      <w:r w:rsidRPr="00525683">
        <w:rPr>
          <w:b/>
        </w:rPr>
        <w:t>IČO:</w:t>
      </w:r>
      <w:r w:rsidRPr="00525683">
        <w:rPr>
          <w:b/>
        </w:rPr>
        <w:tab/>
      </w:r>
      <w:r>
        <w:rPr>
          <w:b/>
        </w:rPr>
        <w:t>60192763</w:t>
      </w:r>
    </w:p>
    <w:p w14:paraId="60D0E0EC" w14:textId="77777777" w:rsidR="00DC1229" w:rsidRPr="00525683" w:rsidRDefault="00DC1229" w:rsidP="00DC1229">
      <w:pPr>
        <w:jc w:val="center"/>
        <w:rPr>
          <w:b/>
          <w:caps/>
        </w:rPr>
      </w:pPr>
      <w:r w:rsidRPr="00525683">
        <w:rPr>
          <w:b/>
          <w:caps/>
        </w:rPr>
        <w:br w:type="page"/>
      </w:r>
      <w:r w:rsidRPr="00525683">
        <w:rPr>
          <w:b/>
          <w:caps/>
        </w:rPr>
        <w:lastRenderedPageBreak/>
        <w:t>Obsah</w:t>
      </w:r>
    </w:p>
    <w:p w14:paraId="4851A549" w14:textId="5603035C" w:rsidR="00DC1229" w:rsidRDefault="00DC1229" w:rsidP="00DC1229">
      <w:pPr>
        <w:pStyle w:val="TOC1"/>
        <w:tabs>
          <w:tab w:val="left" w:pos="958"/>
          <w:tab w:val="right" w:leader="dot" w:pos="9061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val="cs-CZ" w:eastAsia="cs-CZ"/>
        </w:rPr>
      </w:pPr>
      <w:r w:rsidRPr="00525683">
        <w:rPr>
          <w:lang w:val="cs-CZ"/>
        </w:rPr>
        <w:fldChar w:fldCharType="begin"/>
      </w:r>
      <w:r w:rsidRPr="00525683">
        <w:rPr>
          <w:lang w:val="cs-CZ"/>
        </w:rPr>
        <w:instrText xml:space="preserve"> TOC \o "1-3" \h \z </w:instrText>
      </w:r>
      <w:r w:rsidRPr="00525683">
        <w:rPr>
          <w:lang w:val="cs-CZ"/>
        </w:rPr>
        <w:fldChar w:fldCharType="separate"/>
      </w:r>
      <w:hyperlink w:anchor="_Toc511397978" w:history="1">
        <w:r w:rsidRPr="00B231E9">
          <w:rPr>
            <w:rStyle w:val="Hyperlink"/>
            <w:noProof/>
          </w:rPr>
          <w:t>1.</w:t>
        </w:r>
        <w:r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cs-CZ" w:eastAsia="cs-CZ"/>
          </w:rPr>
          <w:tab/>
        </w:r>
        <w:r w:rsidRPr="00B231E9">
          <w:rPr>
            <w:rStyle w:val="Hyperlink"/>
            <w:noProof/>
          </w:rPr>
          <w:t>OBECNÉ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_Toc511397978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5BF0">
          <w:rPr>
            <w:noProof/>
            <w:webHidden/>
          </w:rPr>
          <w:t>- 13 -</w:t>
        </w:r>
        <w:r>
          <w:rPr>
            <w:noProof/>
            <w:webHidden/>
          </w:rPr>
          <w:fldChar w:fldCharType="end"/>
        </w:r>
      </w:hyperlink>
    </w:p>
    <w:p w14:paraId="7F3EBC67" w14:textId="0AFC4C7E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79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1.1.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Založení a charakteristika společnosti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_Toc511397979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- 13 -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24CEC849" w14:textId="405C7957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0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1.2.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Změny a dodatky v obchodním rejstříku v uplynulém účetním období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_Toc511397980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- 13 -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2BE65E94" w14:textId="61946EA9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1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1.3.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Představenstvo a dozorčí rada k rozvahovému dni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_Toc511397981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- 13 -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3FC7273C" w14:textId="695F4F93" w:rsidR="00DC1229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2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1.4.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Identifikace skupiny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_Toc511397982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- 13 -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56390FF9" w14:textId="33EA3FAA" w:rsidR="00DC1229" w:rsidRDefault="006E5BF0" w:rsidP="00DC1229">
      <w:pPr>
        <w:pStyle w:val="TOC1"/>
        <w:tabs>
          <w:tab w:val="left" w:pos="958"/>
          <w:tab w:val="right" w:leader="dot" w:pos="9061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val="cs-CZ" w:eastAsia="cs-CZ"/>
        </w:rPr>
      </w:pPr>
      <w:hyperlink w:anchor="_Toc511397983" w:history="1">
        <w:r w:rsidR="00DC1229" w:rsidRPr="00B231E9">
          <w:rPr>
            <w:rStyle w:val="Hyperlink"/>
            <w:noProof/>
          </w:rPr>
          <w:t>2.</w:t>
        </w:r>
        <w:r w:rsidR="00DC1229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cs-CZ" w:eastAsia="cs-CZ"/>
          </w:rPr>
          <w:tab/>
        </w:r>
        <w:r w:rsidR="00DC1229" w:rsidRPr="00B231E9">
          <w:rPr>
            <w:rStyle w:val="Hyperlink"/>
            <w:noProof/>
          </w:rPr>
          <w:t>Ú</w:t>
        </w:r>
        <w:r w:rsidR="00DC1229" w:rsidRPr="00B231E9">
          <w:rPr>
            <w:rStyle w:val="Hyperlink"/>
            <w:rFonts w:ascii="Times New Roman" w:hAnsi="Times New Roman"/>
            <w:noProof/>
          </w:rPr>
          <w:t>Č</w:t>
        </w:r>
        <w:r w:rsidR="00DC1229" w:rsidRPr="00B231E9">
          <w:rPr>
            <w:rStyle w:val="Hyperlink"/>
            <w:noProof/>
          </w:rPr>
          <w:t>etn</w:t>
        </w:r>
        <w:r w:rsidR="00DC1229" w:rsidRPr="00B231E9">
          <w:rPr>
            <w:rStyle w:val="Hyperlink"/>
            <w:rFonts w:cs="Times New Roman Bold"/>
            <w:noProof/>
          </w:rPr>
          <w:t>í</w:t>
        </w:r>
        <w:r w:rsidR="00DC1229" w:rsidRPr="00B231E9">
          <w:rPr>
            <w:rStyle w:val="Hyperlink"/>
            <w:noProof/>
          </w:rPr>
          <w:t xml:space="preserve"> metody</w:t>
        </w:r>
        <w:r w:rsidR="00DC1229">
          <w:rPr>
            <w:noProof/>
            <w:webHidden/>
          </w:rPr>
          <w:tab/>
        </w:r>
        <w:r w:rsidR="00DC1229">
          <w:rPr>
            <w:noProof/>
            <w:webHidden/>
          </w:rPr>
          <w:fldChar w:fldCharType="begin"/>
        </w:r>
        <w:r w:rsidR="00DC1229">
          <w:rPr>
            <w:noProof/>
            <w:webHidden/>
          </w:rPr>
          <w:instrText xml:space="preserve"> PAGEREF _Toc511397983 \h </w:instrText>
        </w:r>
        <w:r w:rsidR="00DC1229">
          <w:rPr>
            <w:noProof/>
            <w:webHidden/>
          </w:rPr>
        </w:r>
        <w:r w:rsidR="00DC1229"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 w:rsidR="00DC1229">
          <w:rPr>
            <w:noProof/>
            <w:webHidden/>
          </w:rPr>
          <w:fldChar w:fldCharType="end"/>
        </w:r>
      </w:hyperlink>
    </w:p>
    <w:p w14:paraId="6626A1DD" w14:textId="5946E5FE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4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2.1.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Finanční majetek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_Toc511397984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- 14 -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731C9664" w14:textId="550724B7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5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2.2.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Závazky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_Toc511397985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- 14 -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2AC264E1" w14:textId="5A75891E" w:rsidR="00DC1229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6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2.3.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Použití odhadů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_Toc511397986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- 14 -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7EA4CA9A" w14:textId="0B91182F" w:rsidR="00DC1229" w:rsidRDefault="006E5BF0" w:rsidP="00DC1229">
      <w:pPr>
        <w:pStyle w:val="TOC1"/>
        <w:tabs>
          <w:tab w:val="left" w:pos="958"/>
          <w:tab w:val="right" w:leader="dot" w:pos="9061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val="cs-CZ" w:eastAsia="cs-CZ"/>
        </w:rPr>
      </w:pPr>
      <w:hyperlink w:anchor="_Toc511397987" w:history="1">
        <w:r w:rsidR="00DC1229" w:rsidRPr="00B231E9">
          <w:rPr>
            <w:rStyle w:val="Hyperlink"/>
            <w:noProof/>
          </w:rPr>
          <w:t>3.</w:t>
        </w:r>
        <w:r w:rsidR="00DC1229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cs-CZ" w:eastAsia="cs-CZ"/>
          </w:rPr>
          <w:tab/>
        </w:r>
        <w:r w:rsidR="00DC1229" w:rsidRPr="00B231E9">
          <w:rPr>
            <w:rStyle w:val="Hyperlink"/>
            <w:noProof/>
          </w:rPr>
          <w:t>Dopl</w:t>
        </w:r>
        <w:r w:rsidR="00DC1229" w:rsidRPr="00B231E9">
          <w:rPr>
            <w:rStyle w:val="Hyperlink"/>
            <w:rFonts w:ascii="Times New Roman" w:hAnsi="Times New Roman"/>
            <w:noProof/>
          </w:rPr>
          <w:t>ň</w:t>
        </w:r>
        <w:r w:rsidR="00DC1229" w:rsidRPr="00B231E9">
          <w:rPr>
            <w:rStyle w:val="Hyperlink"/>
            <w:noProof/>
          </w:rPr>
          <w:t>uj</w:t>
        </w:r>
        <w:r w:rsidR="00DC1229" w:rsidRPr="00B231E9">
          <w:rPr>
            <w:rStyle w:val="Hyperlink"/>
            <w:rFonts w:cs="Times New Roman Bold"/>
            <w:noProof/>
          </w:rPr>
          <w:t>í</w:t>
        </w:r>
        <w:r w:rsidR="00DC1229" w:rsidRPr="00B231E9">
          <w:rPr>
            <w:rStyle w:val="Hyperlink"/>
            <w:noProof/>
          </w:rPr>
          <w:t>c</w:t>
        </w:r>
        <w:r w:rsidR="00DC1229" w:rsidRPr="00B231E9">
          <w:rPr>
            <w:rStyle w:val="Hyperlink"/>
            <w:rFonts w:cs="Times New Roman Bold"/>
            <w:noProof/>
          </w:rPr>
          <w:t>í</w:t>
        </w:r>
        <w:r w:rsidR="00DC1229" w:rsidRPr="00B231E9">
          <w:rPr>
            <w:rStyle w:val="Hyperlink"/>
            <w:noProof/>
          </w:rPr>
          <w:t xml:space="preserve"> </w:t>
        </w:r>
        <w:r w:rsidR="00DC1229" w:rsidRPr="00B231E9">
          <w:rPr>
            <w:rStyle w:val="Hyperlink"/>
            <w:rFonts w:cs="Times New Roman Bold"/>
            <w:noProof/>
          </w:rPr>
          <w:t>ú</w:t>
        </w:r>
        <w:r w:rsidR="00DC1229" w:rsidRPr="00B231E9">
          <w:rPr>
            <w:rStyle w:val="Hyperlink"/>
            <w:noProof/>
          </w:rPr>
          <w:t>daje</w:t>
        </w:r>
        <w:r w:rsidR="00DC1229">
          <w:rPr>
            <w:noProof/>
            <w:webHidden/>
          </w:rPr>
          <w:tab/>
        </w:r>
        <w:r w:rsidR="00DC1229">
          <w:rPr>
            <w:noProof/>
            <w:webHidden/>
          </w:rPr>
          <w:fldChar w:fldCharType="begin"/>
        </w:r>
        <w:r w:rsidR="00DC1229">
          <w:rPr>
            <w:noProof/>
            <w:webHidden/>
          </w:rPr>
          <w:instrText xml:space="preserve"> PAGEREF _Toc511397987 \h </w:instrText>
        </w:r>
        <w:r w:rsidR="00DC1229">
          <w:rPr>
            <w:noProof/>
            <w:webHidden/>
          </w:rPr>
        </w:r>
        <w:r w:rsidR="00DC1229">
          <w:rPr>
            <w:noProof/>
            <w:webHidden/>
          </w:rPr>
          <w:fldChar w:fldCharType="separate"/>
        </w:r>
        <w:r>
          <w:rPr>
            <w:noProof/>
            <w:webHidden/>
          </w:rPr>
          <w:t>- 15 -</w:t>
        </w:r>
        <w:r w:rsidR="00DC1229">
          <w:rPr>
            <w:noProof/>
            <w:webHidden/>
          </w:rPr>
          <w:fldChar w:fldCharType="end"/>
        </w:r>
      </w:hyperlink>
    </w:p>
    <w:p w14:paraId="12FD5EFF" w14:textId="7A373BA0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8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3.1.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Dlouhodobý finanční majetek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_Toc511397988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1D322997" w14:textId="3503B3AD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89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3.2.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Vlastní kapitál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_Toc511397989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28724E3D" w14:textId="1F796417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90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3.3.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Krátkodobé závazky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_Toc511397990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44303F78" w14:textId="47890818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91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3.4.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Zaměstnanci, vedení společnosti a statutární orgány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_Toc511397991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09FFB91C" w14:textId="2CE62460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92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3.5.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Ostatní provozní výnosy a náklady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_Toc511397992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326D2AD5" w14:textId="01BD2ADE" w:rsidR="00DC1229" w:rsidRPr="00350CB1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93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3.6.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Finanční výnosy a náklady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_Toc511397993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2111080B" w14:textId="282B3A2A" w:rsidR="00DC1229" w:rsidRDefault="006E5BF0" w:rsidP="00DC1229">
      <w:pPr>
        <w:pStyle w:val="TOC2"/>
        <w:rPr>
          <w:rFonts w:ascii="Calibri" w:hAnsi="Calibri"/>
          <w:smallCaps w:val="0"/>
          <w:noProof/>
          <w:sz w:val="22"/>
          <w:szCs w:val="22"/>
          <w:lang w:val="cs-CZ" w:eastAsia="cs-CZ"/>
        </w:rPr>
      </w:pPr>
      <w:hyperlink w:anchor="_Toc511397994" w:history="1">
        <w:r w:rsidR="00DC1229" w:rsidRPr="00350CB1">
          <w:rPr>
            <w:rStyle w:val="Hyperlink"/>
            <w:rFonts w:ascii="Times New Roman Bold" w:hAnsi="Times New Roman Bold"/>
            <w:smallCaps w:val="0"/>
            <w:noProof/>
          </w:rPr>
          <w:t>3.7.</w:t>
        </w:r>
        <w:r w:rsidR="00DC1229" w:rsidRPr="00350CB1">
          <w:rPr>
            <w:rFonts w:ascii="Calibri" w:hAnsi="Calibri"/>
            <w:smallCaps w:val="0"/>
            <w:noProof/>
            <w:sz w:val="22"/>
            <w:szCs w:val="22"/>
            <w:lang w:val="cs-CZ" w:eastAsia="cs-CZ"/>
          </w:rPr>
          <w:tab/>
        </w:r>
        <w:r w:rsidR="00DC1229" w:rsidRPr="00350CB1">
          <w:rPr>
            <w:rStyle w:val="Hyperlink"/>
            <w:smallCaps w:val="0"/>
            <w:noProof/>
          </w:rPr>
          <w:t>Události, které nastaly po datu účetní závěrky</w:t>
        </w:r>
        <w:r w:rsidR="00DC1229" w:rsidRPr="00350CB1">
          <w:rPr>
            <w:smallCaps w:val="0"/>
            <w:noProof/>
            <w:webHidden/>
          </w:rPr>
          <w:tab/>
        </w:r>
        <w:r w:rsidR="00DC1229" w:rsidRPr="00350CB1">
          <w:rPr>
            <w:smallCaps w:val="0"/>
            <w:noProof/>
            <w:webHidden/>
          </w:rPr>
          <w:fldChar w:fldCharType="begin"/>
        </w:r>
        <w:r w:rsidR="00DC1229" w:rsidRPr="00350CB1">
          <w:rPr>
            <w:smallCaps w:val="0"/>
            <w:noProof/>
            <w:webHidden/>
          </w:rPr>
          <w:instrText xml:space="preserve"> PAGEREF _Toc511397994 \h </w:instrText>
        </w:r>
        <w:r w:rsidR="00DC1229" w:rsidRPr="00350CB1">
          <w:rPr>
            <w:smallCaps w:val="0"/>
            <w:noProof/>
            <w:webHidden/>
          </w:rPr>
        </w:r>
        <w:r w:rsidR="00DC1229" w:rsidRPr="00350CB1">
          <w:rPr>
            <w:smallCaps w:val="0"/>
            <w:noProof/>
            <w:webHidden/>
          </w:rPr>
          <w:fldChar w:fldCharType="separate"/>
        </w:r>
        <w:r>
          <w:rPr>
            <w:smallCaps w:val="0"/>
            <w:noProof/>
            <w:webHidden/>
          </w:rPr>
          <w:t>- 15 -</w:t>
        </w:r>
        <w:r w:rsidR="00DC1229" w:rsidRPr="00350CB1">
          <w:rPr>
            <w:smallCaps w:val="0"/>
            <w:noProof/>
            <w:webHidden/>
          </w:rPr>
          <w:fldChar w:fldCharType="end"/>
        </w:r>
      </w:hyperlink>
    </w:p>
    <w:p w14:paraId="256E5F98" w14:textId="6C04BAE2" w:rsidR="00DC1229" w:rsidRPr="00350CB1" w:rsidRDefault="00DC1229" w:rsidP="00350CB1">
      <w:pPr>
        <w:pStyle w:val="Heading1"/>
        <w:pageBreakBefore/>
        <w:widowControl w:val="0"/>
        <w:numPr>
          <w:ilvl w:val="0"/>
          <w:numId w:val="16"/>
        </w:numPr>
        <w:spacing w:before="240" w:after="240"/>
        <w:ind w:left="567" w:hanging="567"/>
        <w:jc w:val="both"/>
        <w:rPr>
          <w:i w:val="0"/>
          <w:iCs/>
        </w:rPr>
      </w:pPr>
      <w:r w:rsidRPr="00525683">
        <w:lastRenderedPageBreak/>
        <w:fldChar w:fldCharType="end"/>
      </w:r>
      <w:bookmarkStart w:id="1" w:name="_Toc79830144"/>
      <w:bookmarkStart w:id="2" w:name="_Toc85009407"/>
      <w:bookmarkStart w:id="3" w:name="_Toc511397978"/>
      <w:r w:rsidRPr="00350CB1">
        <w:rPr>
          <w:i w:val="0"/>
          <w:iCs/>
        </w:rPr>
        <w:t>O</w:t>
      </w:r>
      <w:bookmarkEnd w:id="1"/>
      <w:bookmarkEnd w:id="2"/>
      <w:bookmarkEnd w:id="3"/>
      <w:r w:rsidR="00110A8A" w:rsidRPr="00350CB1">
        <w:rPr>
          <w:i w:val="0"/>
          <w:iCs/>
        </w:rPr>
        <w:t>becné údaje</w:t>
      </w:r>
    </w:p>
    <w:p w14:paraId="16561CA5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4" w:name="_Toc51124386"/>
      <w:bookmarkStart w:id="5" w:name="_Toc53393285"/>
      <w:bookmarkStart w:id="6" w:name="_Toc79830145"/>
      <w:bookmarkStart w:id="7" w:name="_Toc85009408"/>
      <w:bookmarkStart w:id="8" w:name="_Toc511397979"/>
      <w:r w:rsidRPr="00EB474B">
        <w:rPr>
          <w:b/>
        </w:rPr>
        <w:t>Založení a charakteristika společnosti</w:t>
      </w:r>
      <w:bookmarkEnd w:id="4"/>
      <w:bookmarkEnd w:id="5"/>
      <w:bookmarkEnd w:id="6"/>
      <w:bookmarkEnd w:id="7"/>
      <w:bookmarkEnd w:id="8"/>
    </w:p>
    <w:p w14:paraId="009591EE" w14:textId="77777777" w:rsidR="00DC1229" w:rsidRPr="00EB474B" w:rsidRDefault="00DC1229" w:rsidP="00DC1229">
      <w:pPr>
        <w:numPr>
          <w:ilvl w:val="12"/>
          <w:numId w:val="0"/>
        </w:numPr>
        <w:ind w:left="567"/>
        <w:jc w:val="both"/>
        <w:rPr>
          <w:sz w:val="24"/>
        </w:rPr>
      </w:pPr>
      <w:r w:rsidRPr="00EB474B">
        <w:rPr>
          <w:b/>
          <w:sz w:val="24"/>
        </w:rPr>
        <w:t>Fio holding, a.</w:t>
      </w:r>
      <w:r w:rsidR="00C67DF5">
        <w:rPr>
          <w:b/>
          <w:sz w:val="24"/>
        </w:rPr>
        <w:t xml:space="preserve"> </w:t>
      </w:r>
      <w:r w:rsidRPr="00EB474B">
        <w:rPr>
          <w:b/>
          <w:sz w:val="24"/>
        </w:rPr>
        <w:t>s.</w:t>
      </w:r>
      <w:r w:rsidRPr="00EB474B">
        <w:rPr>
          <w:sz w:val="24"/>
        </w:rPr>
        <w:t xml:space="preserve"> (dále jen „společnost“) byla založena zakladatelskou smlouvou jako akciová společnost dne 25.</w:t>
      </w:r>
      <w:r w:rsidR="00640D3C" w:rsidRPr="00EB474B">
        <w:rPr>
          <w:sz w:val="24"/>
        </w:rPr>
        <w:t xml:space="preserve"> </w:t>
      </w:r>
      <w:r w:rsidRPr="00EB474B">
        <w:rPr>
          <w:sz w:val="24"/>
        </w:rPr>
        <w:t>10.</w:t>
      </w:r>
      <w:r w:rsidR="00640D3C" w:rsidRPr="00EB474B">
        <w:rPr>
          <w:sz w:val="24"/>
        </w:rPr>
        <w:t xml:space="preserve"> </w:t>
      </w:r>
      <w:r w:rsidRPr="00EB474B">
        <w:rPr>
          <w:sz w:val="24"/>
        </w:rPr>
        <w:t>1993 a vznikla zapsáním do obchodního rejstříku soudu v Praze dne 17.</w:t>
      </w:r>
      <w:r w:rsidR="00640D3C" w:rsidRPr="00EB474B">
        <w:rPr>
          <w:sz w:val="24"/>
        </w:rPr>
        <w:t xml:space="preserve"> </w:t>
      </w:r>
      <w:r w:rsidRPr="00EB474B">
        <w:rPr>
          <w:sz w:val="24"/>
        </w:rPr>
        <w:t>11.</w:t>
      </w:r>
      <w:r w:rsidR="00640D3C" w:rsidRPr="00EB474B">
        <w:rPr>
          <w:sz w:val="24"/>
        </w:rPr>
        <w:t xml:space="preserve"> </w:t>
      </w:r>
      <w:r w:rsidRPr="00EB474B">
        <w:rPr>
          <w:sz w:val="24"/>
        </w:rPr>
        <w:t>1993</w:t>
      </w:r>
      <w:r w:rsidR="00D459E5">
        <w:rPr>
          <w:sz w:val="24"/>
        </w:rPr>
        <w:t>.</w:t>
      </w:r>
      <w:r w:rsidRPr="00EB474B">
        <w:rPr>
          <w:sz w:val="24"/>
        </w:rPr>
        <w:t xml:space="preserve"> Předmětem podnikání společnosti je pronájem nemovitostí, bytů a nebytových prostor</w:t>
      </w:r>
      <w:r w:rsidR="00F043D6">
        <w:rPr>
          <w:sz w:val="24"/>
        </w:rPr>
        <w:t>, nabývání a držení podílů na právnických osobách a správa vlastního majetku</w:t>
      </w:r>
      <w:r w:rsidRPr="00EB474B">
        <w:rPr>
          <w:sz w:val="24"/>
        </w:rPr>
        <w:t>.</w:t>
      </w:r>
    </w:p>
    <w:p w14:paraId="050BFC7B" w14:textId="77777777" w:rsidR="00DC1229" w:rsidRPr="00525683" w:rsidRDefault="00DC1229" w:rsidP="00DC1229">
      <w:pPr>
        <w:numPr>
          <w:ilvl w:val="12"/>
          <w:numId w:val="0"/>
        </w:numPr>
        <w:ind w:left="567"/>
        <w:jc w:val="both"/>
        <w:rPr>
          <w:b/>
          <w:i/>
        </w:rPr>
      </w:pPr>
    </w:p>
    <w:p w14:paraId="37E1A3D2" w14:textId="201BE025" w:rsidR="00DC1229" w:rsidRPr="00525683" w:rsidRDefault="00DC1229" w:rsidP="00EB474B">
      <w:pPr>
        <w:pStyle w:val="BodyTextIndent"/>
        <w:ind w:left="567" w:firstLine="0"/>
        <w:rPr>
          <w:szCs w:val="24"/>
        </w:rPr>
      </w:pPr>
      <w:r w:rsidRPr="00525683">
        <w:rPr>
          <w:szCs w:val="24"/>
        </w:rPr>
        <w:t>Fyzické a právnické osoby podílející se více než 20 % na základním kapitálu společnosti a</w:t>
      </w:r>
      <w:r w:rsidR="00707B32">
        <w:rPr>
          <w:szCs w:val="24"/>
        </w:rPr>
        <w:t> </w:t>
      </w:r>
      <w:r w:rsidRPr="00525683">
        <w:rPr>
          <w:szCs w:val="24"/>
        </w:rPr>
        <w:t>výše jejich podílu jsou uvedeny v následující tabulce:</w:t>
      </w:r>
    </w:p>
    <w:p w14:paraId="665689E8" w14:textId="77777777" w:rsidR="00DC1229" w:rsidRPr="00525683" w:rsidRDefault="00DC1229" w:rsidP="00DC1229">
      <w:pPr>
        <w:numPr>
          <w:ilvl w:val="12"/>
          <w:numId w:val="0"/>
        </w:numPr>
        <w:ind w:left="567"/>
      </w:pPr>
    </w:p>
    <w:tbl>
      <w:tblPr>
        <w:tblW w:w="4702" w:type="pct"/>
        <w:tblInd w:w="567" w:type="dxa"/>
        <w:tblLook w:val="0000" w:firstRow="0" w:lastRow="0" w:firstColumn="0" w:lastColumn="0" w:noHBand="0" w:noVBand="0"/>
      </w:tblPr>
      <w:tblGrid>
        <w:gridCol w:w="4473"/>
        <w:gridCol w:w="4473"/>
      </w:tblGrid>
      <w:tr w:rsidR="00DC1229" w:rsidRPr="00525683" w14:paraId="20153774" w14:textId="77777777" w:rsidTr="00707B32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F58956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Akcionář/ Společník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A26BFB" w14:textId="77777777" w:rsidR="00DC1229" w:rsidRPr="00525683" w:rsidRDefault="00DC1229" w:rsidP="00DC1229">
            <w:pPr>
              <w:numPr>
                <w:ilvl w:val="12"/>
                <w:numId w:val="0"/>
              </w:numPr>
              <w:jc w:val="center"/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% podíl na základním kapitálu</w:t>
            </w:r>
          </w:p>
        </w:tc>
      </w:tr>
      <w:tr w:rsidR="00DC1229" w:rsidRPr="00525683" w14:paraId="0F1EC6FE" w14:textId="77777777" w:rsidTr="00707B32">
        <w:tc>
          <w:tcPr>
            <w:tcW w:w="250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8FD2A9D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 xml:space="preserve">RNDr. Petr </w:t>
            </w:r>
            <w:proofErr w:type="spellStart"/>
            <w:r>
              <w:rPr>
                <w:sz w:val="18"/>
              </w:rPr>
              <w:t>Marsa</w:t>
            </w:r>
            <w:proofErr w:type="spellEnd"/>
            <w:r w:rsidR="00D2175D">
              <w:rPr>
                <w:sz w:val="18"/>
              </w:rPr>
              <w:t>,</w:t>
            </w:r>
            <w:r w:rsidR="00110A8A">
              <w:rPr>
                <w:sz w:val="18"/>
              </w:rPr>
              <w:t xml:space="preserve"> MBA</w:t>
            </w:r>
            <w:r w:rsidR="00D2175D">
              <w:rPr>
                <w:sz w:val="18"/>
              </w:rPr>
              <w:t>,</w:t>
            </w:r>
            <w:r w:rsidR="00110A8A">
              <w:rPr>
                <w:sz w:val="18"/>
              </w:rPr>
              <w:t xml:space="preserve"> LL.M. 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358C231" w14:textId="493714BE" w:rsidR="00DC1229" w:rsidRPr="00525683" w:rsidRDefault="00DC1229" w:rsidP="00707B32">
            <w:pPr>
              <w:numPr>
                <w:ilvl w:val="12"/>
                <w:numId w:val="0"/>
              </w:numPr>
              <w:jc w:val="center"/>
              <w:rPr>
                <w:sz w:val="18"/>
              </w:rPr>
            </w:pPr>
            <w:r>
              <w:rPr>
                <w:sz w:val="18"/>
              </w:rPr>
              <w:t>50 %</w:t>
            </w:r>
          </w:p>
        </w:tc>
      </w:tr>
      <w:tr w:rsidR="00DC1229" w:rsidRPr="00525683" w14:paraId="73D90FCF" w14:textId="77777777" w:rsidTr="00707B32">
        <w:tc>
          <w:tcPr>
            <w:tcW w:w="2500" w:type="pct"/>
            <w:tcMar>
              <w:left w:w="28" w:type="dxa"/>
              <w:right w:w="28" w:type="dxa"/>
            </w:tcMar>
          </w:tcPr>
          <w:p w14:paraId="2AC4B50C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 xml:space="preserve">Mgr. Romuald </w:t>
            </w:r>
            <w:proofErr w:type="spellStart"/>
            <w:r>
              <w:rPr>
                <w:sz w:val="18"/>
              </w:rPr>
              <w:t>Kopún</w:t>
            </w:r>
            <w:proofErr w:type="spellEnd"/>
          </w:p>
        </w:tc>
        <w:tc>
          <w:tcPr>
            <w:tcW w:w="2500" w:type="pct"/>
            <w:tcMar>
              <w:left w:w="28" w:type="dxa"/>
              <w:right w:w="28" w:type="dxa"/>
            </w:tcMar>
          </w:tcPr>
          <w:p w14:paraId="57625EBB" w14:textId="612398F5" w:rsidR="00DC1229" w:rsidRPr="00525683" w:rsidRDefault="00DC1229" w:rsidP="00707B32">
            <w:pPr>
              <w:numPr>
                <w:ilvl w:val="12"/>
                <w:numId w:val="0"/>
              </w:numPr>
              <w:jc w:val="center"/>
              <w:rPr>
                <w:sz w:val="18"/>
              </w:rPr>
            </w:pPr>
            <w:r>
              <w:rPr>
                <w:sz w:val="18"/>
              </w:rPr>
              <w:t>50 %</w:t>
            </w:r>
          </w:p>
        </w:tc>
      </w:tr>
      <w:tr w:rsidR="00DC1229" w:rsidRPr="00525683" w14:paraId="6A1103A3" w14:textId="77777777" w:rsidTr="00707B32">
        <w:tc>
          <w:tcPr>
            <w:tcW w:w="250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9407D45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Celkem</w:t>
            </w: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A12B0AE" w14:textId="77777777" w:rsidR="00DC1229" w:rsidRPr="00EB474B" w:rsidRDefault="00974183" w:rsidP="00707B32">
            <w:pPr>
              <w:pStyle w:val="ListParagraph"/>
              <w:numPr>
                <w:ilvl w:val="0"/>
                <w:numId w:val="17"/>
              </w:numPr>
              <w:ind w:left="458" w:hanging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</w:tr>
    </w:tbl>
    <w:p w14:paraId="29C56ACB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9" w:name="_Toc51124387"/>
      <w:bookmarkStart w:id="10" w:name="_Toc53393286"/>
      <w:bookmarkStart w:id="11" w:name="_Toc79830146"/>
      <w:bookmarkStart w:id="12" w:name="_Toc85009409"/>
      <w:bookmarkStart w:id="13" w:name="_Toc511397980"/>
      <w:r w:rsidRPr="00EB474B">
        <w:rPr>
          <w:b/>
        </w:rPr>
        <w:t>Změny a dodatky v obchodním rejstříku v uplynulém účetním období</w:t>
      </w:r>
      <w:bookmarkEnd w:id="9"/>
      <w:bookmarkEnd w:id="10"/>
      <w:bookmarkEnd w:id="11"/>
      <w:bookmarkEnd w:id="12"/>
      <w:bookmarkEnd w:id="13"/>
    </w:p>
    <w:p w14:paraId="159EBAC6" w14:textId="77777777" w:rsidR="001E0D01" w:rsidRPr="00C37334" w:rsidRDefault="00DC1229" w:rsidP="00DC1229">
      <w:pPr>
        <w:pStyle w:val="BodyTextIndent3"/>
        <w:numPr>
          <w:ilvl w:val="12"/>
          <w:numId w:val="0"/>
        </w:numPr>
        <w:ind w:left="567"/>
        <w:rPr>
          <w:szCs w:val="24"/>
        </w:rPr>
      </w:pPr>
      <w:r w:rsidRPr="00C37334">
        <w:rPr>
          <w:szCs w:val="24"/>
        </w:rPr>
        <w:t xml:space="preserve">V roce </w:t>
      </w:r>
      <w:r w:rsidR="00FC07EC" w:rsidRPr="00C37334">
        <w:rPr>
          <w:szCs w:val="24"/>
        </w:rPr>
        <w:t>20</w:t>
      </w:r>
      <w:r w:rsidR="00D459E5" w:rsidRPr="00C37334">
        <w:rPr>
          <w:szCs w:val="24"/>
        </w:rPr>
        <w:t>2</w:t>
      </w:r>
      <w:r w:rsidR="00C67DF5" w:rsidRPr="00710FA7">
        <w:rPr>
          <w:szCs w:val="24"/>
        </w:rPr>
        <w:t>2</w:t>
      </w:r>
      <w:r w:rsidR="00FC07EC" w:rsidRPr="00C37334">
        <w:rPr>
          <w:szCs w:val="24"/>
        </w:rPr>
        <w:t xml:space="preserve"> </w:t>
      </w:r>
      <w:r w:rsidRPr="00C37334">
        <w:rPr>
          <w:szCs w:val="24"/>
        </w:rPr>
        <w:t xml:space="preserve">byly v obchodním rejstříku vyznačeny </w:t>
      </w:r>
      <w:r w:rsidR="00FF57FE" w:rsidRPr="00C37334">
        <w:rPr>
          <w:szCs w:val="24"/>
        </w:rPr>
        <w:t>následující</w:t>
      </w:r>
      <w:r w:rsidR="001E0D01" w:rsidRPr="00C37334">
        <w:rPr>
          <w:szCs w:val="24"/>
        </w:rPr>
        <w:t xml:space="preserve"> </w:t>
      </w:r>
      <w:r w:rsidRPr="00C37334">
        <w:rPr>
          <w:szCs w:val="24"/>
        </w:rPr>
        <w:t>změny týkající se společnosti</w:t>
      </w:r>
      <w:r w:rsidR="00FF57FE" w:rsidRPr="00C37334">
        <w:rPr>
          <w:szCs w:val="24"/>
        </w:rPr>
        <w:t>:</w:t>
      </w:r>
    </w:p>
    <w:p w14:paraId="05700D48" w14:textId="77777777" w:rsidR="00C67DF5" w:rsidRPr="00710FA7" w:rsidRDefault="0006502B" w:rsidP="00C50137">
      <w:pPr>
        <w:pStyle w:val="BodyTextIndent3"/>
        <w:numPr>
          <w:ilvl w:val="12"/>
          <w:numId w:val="0"/>
        </w:numPr>
        <w:ind w:left="567"/>
        <w:jc w:val="left"/>
        <w:rPr>
          <w:bCs/>
          <w:iCs/>
          <w:szCs w:val="24"/>
        </w:rPr>
      </w:pPr>
      <w:r w:rsidRPr="00C37334">
        <w:rPr>
          <w:bCs/>
          <w:iCs/>
          <w:szCs w:val="24"/>
        </w:rPr>
        <w:t xml:space="preserve">- </w:t>
      </w:r>
      <w:r w:rsidR="00C67DF5" w:rsidRPr="00710FA7">
        <w:rPr>
          <w:bCs/>
          <w:iCs/>
          <w:szCs w:val="24"/>
        </w:rPr>
        <w:t>rozšíření předmětu činnosti společnosti o následující předměty činnosti:</w:t>
      </w:r>
    </w:p>
    <w:p w14:paraId="36BA4458" w14:textId="77777777" w:rsidR="00C67DF5" w:rsidRPr="00710FA7" w:rsidRDefault="00C67DF5" w:rsidP="00C50137">
      <w:pPr>
        <w:pStyle w:val="BodyTextIndent3"/>
        <w:numPr>
          <w:ilvl w:val="12"/>
          <w:numId w:val="0"/>
        </w:numPr>
        <w:ind w:left="567"/>
        <w:jc w:val="left"/>
        <w:rPr>
          <w:bCs/>
          <w:iCs/>
          <w:szCs w:val="24"/>
        </w:rPr>
      </w:pPr>
      <w:r w:rsidRPr="00710FA7">
        <w:rPr>
          <w:bCs/>
          <w:iCs/>
          <w:szCs w:val="24"/>
        </w:rPr>
        <w:t>1. nabývání a držení podílů na právnických osobách</w:t>
      </w:r>
    </w:p>
    <w:p w14:paraId="22DCBEDC" w14:textId="77777777" w:rsidR="00FF57FE" w:rsidRPr="0087680E" w:rsidRDefault="00C67DF5" w:rsidP="00C50137">
      <w:pPr>
        <w:pStyle w:val="BodyTextIndent3"/>
        <w:numPr>
          <w:ilvl w:val="12"/>
          <w:numId w:val="0"/>
        </w:numPr>
        <w:ind w:left="567"/>
        <w:jc w:val="left"/>
        <w:rPr>
          <w:bCs/>
          <w:iCs/>
          <w:szCs w:val="24"/>
        </w:rPr>
      </w:pPr>
      <w:r w:rsidRPr="00710FA7">
        <w:rPr>
          <w:bCs/>
          <w:iCs/>
          <w:szCs w:val="24"/>
        </w:rPr>
        <w:t>2. správa vlastního majetku</w:t>
      </w:r>
      <w:r w:rsidR="00FF57FE" w:rsidRPr="00C37334">
        <w:rPr>
          <w:bCs/>
          <w:iCs/>
          <w:szCs w:val="24"/>
        </w:rPr>
        <w:t xml:space="preserve"> </w:t>
      </w:r>
    </w:p>
    <w:p w14:paraId="0992BE10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14" w:name="_Ref411656582"/>
      <w:bookmarkStart w:id="15" w:name="_Toc51124389"/>
      <w:bookmarkStart w:id="16" w:name="_Toc53393288"/>
      <w:bookmarkStart w:id="17" w:name="_Toc79830149"/>
      <w:bookmarkStart w:id="18" w:name="_Toc85009412"/>
      <w:bookmarkStart w:id="19" w:name="_Toc511397981"/>
      <w:r w:rsidRPr="00EB474B">
        <w:rPr>
          <w:b/>
        </w:rPr>
        <w:t>Představenstvo a dozorčí rada</w:t>
      </w:r>
      <w:bookmarkEnd w:id="14"/>
      <w:bookmarkEnd w:id="15"/>
      <w:bookmarkEnd w:id="16"/>
      <w:bookmarkEnd w:id="17"/>
      <w:bookmarkEnd w:id="18"/>
      <w:r w:rsidRPr="00EB474B">
        <w:rPr>
          <w:b/>
        </w:rPr>
        <w:t xml:space="preserve"> k rozvahovému dni</w:t>
      </w:r>
      <w:bookmarkEnd w:id="19"/>
    </w:p>
    <w:tbl>
      <w:tblPr>
        <w:tblW w:w="8938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2979"/>
        <w:gridCol w:w="2979"/>
        <w:gridCol w:w="2980"/>
      </w:tblGrid>
      <w:tr w:rsidR="00DC1229" w:rsidRPr="00525683" w14:paraId="46655A55" w14:textId="77777777" w:rsidTr="00750C26"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9231DE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900B7B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Funkce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1554DC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Jméno</w:t>
            </w:r>
          </w:p>
        </w:tc>
      </w:tr>
      <w:tr w:rsidR="00DC1229" w:rsidRPr="00525683" w14:paraId="54C4197B" w14:textId="77777777" w:rsidTr="00750C26">
        <w:tc>
          <w:tcPr>
            <w:tcW w:w="29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4743A0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Představenstvo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FA154E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 w:rsidRPr="00525683">
              <w:rPr>
                <w:sz w:val="18"/>
              </w:rPr>
              <w:t>předseda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105CC6" w14:textId="77777777" w:rsidR="00DC1229" w:rsidRPr="00525683" w:rsidRDefault="00852EF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 xml:space="preserve">RNDr. Petr </w:t>
            </w:r>
            <w:proofErr w:type="spellStart"/>
            <w:r>
              <w:rPr>
                <w:sz w:val="18"/>
              </w:rPr>
              <w:t>Marsa</w:t>
            </w:r>
            <w:proofErr w:type="spellEnd"/>
            <w:r>
              <w:rPr>
                <w:sz w:val="18"/>
              </w:rPr>
              <w:t>, MBA, LL.M.</w:t>
            </w:r>
          </w:p>
        </w:tc>
      </w:tr>
      <w:tr w:rsidR="00DC1229" w:rsidRPr="00525683" w14:paraId="79FD3C4D" w14:textId="77777777" w:rsidTr="00750C26">
        <w:tc>
          <w:tcPr>
            <w:tcW w:w="2979" w:type="dxa"/>
            <w:tcMar>
              <w:left w:w="28" w:type="dxa"/>
              <w:right w:w="28" w:type="dxa"/>
            </w:tcMar>
          </w:tcPr>
          <w:p w14:paraId="02125FC6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</w:p>
        </w:tc>
        <w:tc>
          <w:tcPr>
            <w:tcW w:w="2979" w:type="dxa"/>
            <w:tcMar>
              <w:left w:w="28" w:type="dxa"/>
              <w:right w:w="28" w:type="dxa"/>
            </w:tcMar>
          </w:tcPr>
          <w:p w14:paraId="15F0EB7A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 w:rsidRPr="00525683">
              <w:rPr>
                <w:sz w:val="18"/>
              </w:rPr>
              <w:t>místopředseda</w:t>
            </w:r>
          </w:p>
        </w:tc>
        <w:tc>
          <w:tcPr>
            <w:tcW w:w="2980" w:type="dxa"/>
            <w:tcMar>
              <w:left w:w="28" w:type="dxa"/>
              <w:right w:w="28" w:type="dxa"/>
            </w:tcMar>
          </w:tcPr>
          <w:p w14:paraId="568651CE" w14:textId="77777777" w:rsidR="00DC1229" w:rsidRPr="00525683" w:rsidRDefault="00852EF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Mgr</w:t>
            </w:r>
            <w:r w:rsidR="00110A8A">
              <w:rPr>
                <w:sz w:val="18"/>
              </w:rPr>
              <w:t>.</w:t>
            </w:r>
            <w:r>
              <w:rPr>
                <w:sz w:val="18"/>
              </w:rPr>
              <w:t xml:space="preserve"> Romuald </w:t>
            </w:r>
            <w:proofErr w:type="spellStart"/>
            <w:r>
              <w:rPr>
                <w:sz w:val="18"/>
              </w:rPr>
              <w:t>Kopún</w:t>
            </w:r>
            <w:proofErr w:type="spellEnd"/>
          </w:p>
        </w:tc>
      </w:tr>
      <w:tr w:rsidR="00DC1229" w:rsidRPr="00525683" w14:paraId="2806D461" w14:textId="77777777" w:rsidTr="00750C26">
        <w:tc>
          <w:tcPr>
            <w:tcW w:w="2979" w:type="dxa"/>
            <w:tcMar>
              <w:left w:w="28" w:type="dxa"/>
              <w:right w:w="28" w:type="dxa"/>
            </w:tcMar>
          </w:tcPr>
          <w:p w14:paraId="02FF4878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</w:p>
        </w:tc>
        <w:tc>
          <w:tcPr>
            <w:tcW w:w="2979" w:type="dxa"/>
            <w:tcMar>
              <w:left w:w="28" w:type="dxa"/>
              <w:right w:w="28" w:type="dxa"/>
            </w:tcMar>
          </w:tcPr>
          <w:p w14:paraId="168BC5B0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980" w:type="dxa"/>
            <w:tcMar>
              <w:left w:w="28" w:type="dxa"/>
              <w:right w:w="28" w:type="dxa"/>
            </w:tcMar>
          </w:tcPr>
          <w:p w14:paraId="0B2BBD38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</w:tr>
      <w:tr w:rsidR="00DC1229" w:rsidRPr="00525683" w14:paraId="7AA7CB73" w14:textId="77777777" w:rsidTr="00750C26">
        <w:tc>
          <w:tcPr>
            <w:tcW w:w="2979" w:type="dxa"/>
            <w:tcMar>
              <w:left w:w="28" w:type="dxa"/>
              <w:right w:w="28" w:type="dxa"/>
            </w:tcMar>
          </w:tcPr>
          <w:p w14:paraId="290E4835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525683">
              <w:rPr>
                <w:b/>
                <w:sz w:val="18"/>
              </w:rPr>
              <w:t>Dozorčí rada</w:t>
            </w:r>
          </w:p>
        </w:tc>
        <w:tc>
          <w:tcPr>
            <w:tcW w:w="2979" w:type="dxa"/>
            <w:tcMar>
              <w:left w:w="28" w:type="dxa"/>
              <w:right w:w="28" w:type="dxa"/>
            </w:tcMar>
          </w:tcPr>
          <w:p w14:paraId="23F4F139" w14:textId="77777777" w:rsidR="00DC1229" w:rsidRPr="00525683" w:rsidRDefault="00110A8A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člen</w:t>
            </w:r>
          </w:p>
        </w:tc>
        <w:tc>
          <w:tcPr>
            <w:tcW w:w="2980" w:type="dxa"/>
            <w:tcMar>
              <w:left w:w="28" w:type="dxa"/>
              <w:right w:w="28" w:type="dxa"/>
            </w:tcMar>
          </w:tcPr>
          <w:p w14:paraId="06D6D4A1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Ing. Marek Polka</w:t>
            </w:r>
          </w:p>
        </w:tc>
      </w:tr>
      <w:tr w:rsidR="00DC1229" w:rsidRPr="00525683" w14:paraId="08F9EB9F" w14:textId="77777777" w:rsidTr="00750C26">
        <w:trPr>
          <w:trHeight w:val="120"/>
        </w:trPr>
        <w:tc>
          <w:tcPr>
            <w:tcW w:w="297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234E601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</w:p>
        </w:tc>
        <w:tc>
          <w:tcPr>
            <w:tcW w:w="297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2686525" w14:textId="77777777" w:rsidR="00DC1229" w:rsidRPr="00525683" w:rsidRDefault="00110A8A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č</w:t>
            </w:r>
            <w:r w:rsidR="00DC1229" w:rsidRPr="00525683">
              <w:rPr>
                <w:sz w:val="18"/>
              </w:rPr>
              <w:t>len</w:t>
            </w:r>
          </w:p>
        </w:tc>
        <w:tc>
          <w:tcPr>
            <w:tcW w:w="298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49FCF96F" w14:textId="77777777" w:rsidR="00DC1229" w:rsidRPr="00525683" w:rsidRDefault="00DC1229" w:rsidP="00DC1229">
            <w:pPr>
              <w:numPr>
                <w:ilvl w:val="12"/>
                <w:numId w:val="0"/>
              </w:numPr>
              <w:rPr>
                <w:sz w:val="18"/>
              </w:rPr>
            </w:pPr>
            <w:r>
              <w:rPr>
                <w:sz w:val="18"/>
              </w:rPr>
              <w:t>Ing. J</w:t>
            </w:r>
            <w:r w:rsidR="009A731A">
              <w:rPr>
                <w:sz w:val="18"/>
              </w:rPr>
              <w:t>a</w:t>
            </w:r>
            <w:r>
              <w:rPr>
                <w:sz w:val="18"/>
              </w:rPr>
              <w:t xml:space="preserve">n </w:t>
            </w:r>
            <w:r w:rsidR="009A731A">
              <w:rPr>
                <w:sz w:val="18"/>
              </w:rPr>
              <w:t>Bláha</w:t>
            </w:r>
          </w:p>
        </w:tc>
      </w:tr>
    </w:tbl>
    <w:p w14:paraId="76D0F37F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20" w:name="_Toc79830148"/>
      <w:bookmarkStart w:id="21" w:name="_Toc85009411"/>
      <w:bookmarkStart w:id="22" w:name="_Toc511397982"/>
      <w:r w:rsidRPr="00EB474B">
        <w:rPr>
          <w:b/>
        </w:rPr>
        <w:t>Identifikace skupiny</w:t>
      </w:r>
      <w:bookmarkEnd w:id="20"/>
      <w:bookmarkEnd w:id="21"/>
      <w:bookmarkEnd w:id="22"/>
      <w:r w:rsidRPr="00EB474B">
        <w:rPr>
          <w:b/>
        </w:rPr>
        <w:t xml:space="preserve"> </w:t>
      </w:r>
    </w:p>
    <w:p w14:paraId="491A4CF1" w14:textId="77777777" w:rsidR="00DC1229" w:rsidRPr="00C73629" w:rsidRDefault="00DC1229" w:rsidP="00EB474B">
      <w:pPr>
        <w:pStyle w:val="BodyTextIndent"/>
        <w:ind w:firstLine="567"/>
        <w:rPr>
          <w:bCs/>
          <w:iCs/>
        </w:rPr>
      </w:pPr>
      <w:r w:rsidRPr="00C73629">
        <w:rPr>
          <w:bCs/>
          <w:iCs/>
        </w:rPr>
        <w:t>Společnost je součástí finanční skupiny Fio.</w:t>
      </w:r>
    </w:p>
    <w:p w14:paraId="1106927E" w14:textId="77777777" w:rsidR="00DC1229" w:rsidRPr="00350CB1" w:rsidRDefault="00DC1229" w:rsidP="00EB474B">
      <w:pPr>
        <w:pStyle w:val="Heading1"/>
        <w:pageBreakBefore/>
        <w:widowControl w:val="0"/>
        <w:numPr>
          <w:ilvl w:val="0"/>
          <w:numId w:val="16"/>
        </w:numPr>
        <w:spacing w:before="240" w:after="240"/>
        <w:ind w:left="567" w:hanging="567"/>
        <w:jc w:val="both"/>
        <w:rPr>
          <w:i w:val="0"/>
          <w:iCs/>
        </w:rPr>
      </w:pPr>
      <w:bookmarkStart w:id="23" w:name="_Toc51124390"/>
      <w:bookmarkStart w:id="24" w:name="_Toc53393289"/>
      <w:bookmarkStart w:id="25" w:name="_Toc79830150"/>
      <w:bookmarkStart w:id="26" w:name="_Toc85009413"/>
      <w:bookmarkStart w:id="27" w:name="_Toc511397983"/>
      <w:r w:rsidRPr="00350CB1">
        <w:rPr>
          <w:i w:val="0"/>
          <w:iCs/>
        </w:rPr>
        <w:lastRenderedPageBreak/>
        <w:t>Ú</w:t>
      </w:r>
      <w:r w:rsidR="00A521F5" w:rsidRPr="00350CB1">
        <w:rPr>
          <w:i w:val="0"/>
          <w:iCs/>
        </w:rPr>
        <w:t>č</w:t>
      </w:r>
      <w:r w:rsidRPr="00350CB1">
        <w:rPr>
          <w:i w:val="0"/>
          <w:iCs/>
        </w:rPr>
        <w:t>etní metody</w:t>
      </w:r>
      <w:bookmarkEnd w:id="23"/>
      <w:bookmarkEnd w:id="24"/>
      <w:bookmarkEnd w:id="25"/>
      <w:bookmarkEnd w:id="26"/>
      <w:bookmarkEnd w:id="27"/>
    </w:p>
    <w:p w14:paraId="442EB68D" w14:textId="00F05244" w:rsidR="00DC1229" w:rsidRPr="00EB474B" w:rsidRDefault="00DC1229" w:rsidP="00C50137">
      <w:pPr>
        <w:autoSpaceDE w:val="0"/>
        <w:autoSpaceDN w:val="0"/>
        <w:adjustRightInd w:val="0"/>
        <w:ind w:left="567"/>
        <w:jc w:val="both"/>
        <w:rPr>
          <w:sz w:val="24"/>
        </w:rPr>
      </w:pPr>
      <w:r w:rsidRPr="00EB474B">
        <w:rPr>
          <w:sz w:val="24"/>
        </w:rPr>
        <w:t>Účetnictví společnosti je vedeno a účetní závěrka byla sestavena v souladu se zákonem č.</w:t>
      </w:r>
      <w:r w:rsidR="00BF705D">
        <w:rPr>
          <w:sz w:val="24"/>
        </w:rPr>
        <w:t> </w:t>
      </w:r>
      <w:r w:rsidRPr="00EB474B">
        <w:rPr>
          <w:sz w:val="24"/>
        </w:rPr>
        <w:t>563/1991 Sb. o účetnictví v platném znění, vyhláškou č. 500/2002 Sb., kterou se provádějí některá ustanovení zákona č. 563/1991 Sb. o účetnictví, pro účetní jednotky, které jsou podnikateli účtujícími v soustavě podvojného účetnictví, v platném znění a Českými účetními standardy pro podnikatele v platném znění.</w:t>
      </w:r>
    </w:p>
    <w:p w14:paraId="4F1E23B3" w14:textId="77777777" w:rsidR="00DC1229" w:rsidRPr="00EB474B" w:rsidRDefault="00DC1229" w:rsidP="00C50137">
      <w:pPr>
        <w:autoSpaceDE w:val="0"/>
        <w:autoSpaceDN w:val="0"/>
        <w:adjustRightInd w:val="0"/>
        <w:ind w:left="567"/>
        <w:jc w:val="both"/>
        <w:rPr>
          <w:sz w:val="24"/>
        </w:rPr>
      </w:pPr>
    </w:p>
    <w:p w14:paraId="524C7A1F" w14:textId="77777777" w:rsidR="00DC1229" w:rsidRPr="00EB474B" w:rsidRDefault="00DC1229" w:rsidP="00C50137">
      <w:pPr>
        <w:autoSpaceDE w:val="0"/>
        <w:autoSpaceDN w:val="0"/>
        <w:adjustRightInd w:val="0"/>
        <w:ind w:left="567"/>
        <w:jc w:val="both"/>
        <w:rPr>
          <w:sz w:val="24"/>
        </w:rPr>
      </w:pPr>
      <w:r w:rsidRPr="00EB474B">
        <w:rPr>
          <w:sz w:val="24"/>
        </w:rPr>
        <w:t>Účetnictví respektuje obecné účetní zásady, především zásadu o oceňování majetku historickými cenami (není-li dále uvedeno jinak), zásadu účtování ve věcné a časové souvislosti, zásadu opatrnosti a předpoklad o schopnosti účetní jednotky pokračovat ve svých aktivitách.</w:t>
      </w:r>
    </w:p>
    <w:p w14:paraId="5AF5C6E9" w14:textId="77777777" w:rsidR="00DC1229" w:rsidRPr="00EB474B" w:rsidRDefault="00DC1229" w:rsidP="00C50137">
      <w:pPr>
        <w:autoSpaceDE w:val="0"/>
        <w:autoSpaceDN w:val="0"/>
        <w:adjustRightInd w:val="0"/>
        <w:ind w:left="567"/>
        <w:jc w:val="both"/>
        <w:rPr>
          <w:sz w:val="24"/>
        </w:rPr>
      </w:pPr>
    </w:p>
    <w:p w14:paraId="21DCB5B5" w14:textId="77777777" w:rsidR="00DC1229" w:rsidRPr="00EB474B" w:rsidRDefault="00DC1229" w:rsidP="00C50137">
      <w:pPr>
        <w:numPr>
          <w:ilvl w:val="12"/>
          <w:numId w:val="0"/>
        </w:numPr>
        <w:ind w:left="567"/>
        <w:jc w:val="both"/>
        <w:rPr>
          <w:sz w:val="24"/>
        </w:rPr>
      </w:pPr>
      <w:r w:rsidRPr="00EB474B">
        <w:rPr>
          <w:sz w:val="24"/>
        </w:rPr>
        <w:t>Účetní závěrka společnosti je sestavena k rozvahovému dni 31.</w:t>
      </w:r>
      <w:r w:rsidR="00110A8A" w:rsidRPr="00EB474B">
        <w:rPr>
          <w:sz w:val="24"/>
        </w:rPr>
        <w:t xml:space="preserve"> </w:t>
      </w:r>
      <w:r w:rsidRPr="00EB474B">
        <w:rPr>
          <w:sz w:val="24"/>
        </w:rPr>
        <w:t>12.</w:t>
      </w:r>
      <w:r w:rsidR="00110A8A" w:rsidRPr="00EB474B">
        <w:rPr>
          <w:sz w:val="24"/>
        </w:rPr>
        <w:t xml:space="preserve"> </w:t>
      </w:r>
      <w:r w:rsidR="008D154F" w:rsidRPr="00EB474B">
        <w:rPr>
          <w:sz w:val="24"/>
        </w:rPr>
        <w:t>20</w:t>
      </w:r>
      <w:r w:rsidR="008D154F">
        <w:rPr>
          <w:sz w:val="24"/>
        </w:rPr>
        <w:t>22</w:t>
      </w:r>
      <w:r w:rsidR="008D154F" w:rsidRPr="00EB474B">
        <w:rPr>
          <w:sz w:val="24"/>
        </w:rPr>
        <w:t xml:space="preserve"> </w:t>
      </w:r>
      <w:r w:rsidRPr="00EB474B">
        <w:rPr>
          <w:sz w:val="24"/>
        </w:rPr>
        <w:t xml:space="preserve">za kalendářní rok </w:t>
      </w:r>
      <w:r w:rsidR="008D154F" w:rsidRPr="00EB474B">
        <w:rPr>
          <w:sz w:val="24"/>
        </w:rPr>
        <w:t>20</w:t>
      </w:r>
      <w:r w:rsidR="008D154F">
        <w:rPr>
          <w:sz w:val="24"/>
        </w:rPr>
        <w:t>22</w:t>
      </w:r>
      <w:r w:rsidRPr="00EB474B">
        <w:rPr>
          <w:sz w:val="24"/>
        </w:rPr>
        <w:t>.</w:t>
      </w:r>
    </w:p>
    <w:p w14:paraId="2B33AB29" w14:textId="77777777" w:rsidR="00DC1229" w:rsidRPr="00EB474B" w:rsidRDefault="00DC1229" w:rsidP="00C50137">
      <w:pPr>
        <w:autoSpaceDE w:val="0"/>
        <w:autoSpaceDN w:val="0"/>
        <w:adjustRightInd w:val="0"/>
        <w:ind w:left="567"/>
        <w:jc w:val="both"/>
        <w:rPr>
          <w:sz w:val="24"/>
        </w:rPr>
      </w:pPr>
    </w:p>
    <w:p w14:paraId="783A0587" w14:textId="1E90AFE8" w:rsidR="00DC1229" w:rsidRPr="00525683" w:rsidRDefault="00DC1229" w:rsidP="00C50137">
      <w:pPr>
        <w:autoSpaceDE w:val="0"/>
        <w:autoSpaceDN w:val="0"/>
        <w:adjustRightInd w:val="0"/>
        <w:ind w:left="567"/>
        <w:jc w:val="both"/>
        <w:rPr>
          <w:u w:val="single"/>
        </w:rPr>
      </w:pPr>
      <w:r w:rsidRPr="00EB474B">
        <w:rPr>
          <w:sz w:val="24"/>
        </w:rPr>
        <w:t>Finanční údaje v této účetní závěrce jsou vyjádřeny v tisících korun českých (Kč), není-li dále uvedeno jinak.</w:t>
      </w:r>
      <w:bookmarkStart w:id="28" w:name="_Toc51124392"/>
      <w:bookmarkEnd w:id="28"/>
    </w:p>
    <w:p w14:paraId="64F310BD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29" w:name="_Toc511397984"/>
      <w:r w:rsidRPr="00EB474B">
        <w:rPr>
          <w:b/>
        </w:rPr>
        <w:t>F</w:t>
      </w:r>
      <w:bookmarkStart w:id="30" w:name="_Toc51124395"/>
      <w:bookmarkStart w:id="31" w:name="_Toc51124399"/>
      <w:bookmarkStart w:id="32" w:name="_Toc51124401"/>
      <w:bookmarkStart w:id="33" w:name="_Toc51124403"/>
      <w:bookmarkStart w:id="34" w:name="_Toc51124405"/>
      <w:bookmarkStart w:id="35" w:name="_Toc51124407"/>
      <w:bookmarkStart w:id="36" w:name="_Toc51124408"/>
      <w:bookmarkStart w:id="37" w:name="_Toc51124409"/>
      <w:bookmarkStart w:id="38" w:name="_Toc51124410"/>
      <w:bookmarkStart w:id="39" w:name="_Toc53393296"/>
      <w:bookmarkStart w:id="40" w:name="_Toc79830156"/>
      <w:bookmarkStart w:id="41" w:name="_Toc85009417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EB474B">
        <w:rPr>
          <w:b/>
        </w:rPr>
        <w:t>inanční majetek</w:t>
      </w:r>
      <w:bookmarkEnd w:id="29"/>
      <w:bookmarkEnd w:id="38"/>
      <w:bookmarkEnd w:id="39"/>
      <w:bookmarkEnd w:id="40"/>
      <w:bookmarkEnd w:id="41"/>
    </w:p>
    <w:p w14:paraId="5BD616DF" w14:textId="77777777" w:rsidR="00DC1229" w:rsidRPr="00EB474B" w:rsidRDefault="00DC1229" w:rsidP="00C50137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EB474B">
        <w:rPr>
          <w:sz w:val="24"/>
          <w:szCs w:val="24"/>
        </w:rPr>
        <w:t>Finanční majetek s dobou splatnosti nebo se záměrem držby nad jeden rok se vykazuje jako dlouhodobý, finanční majetek s dobou splatnosti nebo se záměrem držby do jednoho roku jako krátkodobý.</w:t>
      </w:r>
    </w:p>
    <w:p w14:paraId="3F385EA6" w14:textId="77777777" w:rsidR="00DC1229" w:rsidRPr="00EB474B" w:rsidRDefault="00DC1229" w:rsidP="00EB47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93E6E2" w14:textId="77777777" w:rsidR="00DC1229" w:rsidRPr="00EB474B" w:rsidRDefault="00DC1229" w:rsidP="00C50137">
      <w:pPr>
        <w:ind w:firstLine="567"/>
        <w:jc w:val="both"/>
        <w:rPr>
          <w:i/>
          <w:sz w:val="24"/>
          <w:szCs w:val="24"/>
        </w:rPr>
      </w:pPr>
      <w:r w:rsidRPr="00EB474B">
        <w:rPr>
          <w:i/>
          <w:sz w:val="24"/>
          <w:szCs w:val="24"/>
        </w:rPr>
        <w:t>Ocenění finančního majetku při pořízení</w:t>
      </w:r>
    </w:p>
    <w:p w14:paraId="750D7179" w14:textId="77777777" w:rsidR="00DC1229" w:rsidRPr="00EB474B" w:rsidRDefault="00DC1229" w:rsidP="00DC1229">
      <w:pPr>
        <w:jc w:val="both"/>
        <w:rPr>
          <w:sz w:val="24"/>
          <w:szCs w:val="24"/>
        </w:rPr>
      </w:pPr>
    </w:p>
    <w:p w14:paraId="1FC71516" w14:textId="7C93034F" w:rsidR="00DC1229" w:rsidRPr="00EB474B" w:rsidRDefault="00DC1229" w:rsidP="00C50137">
      <w:pPr>
        <w:ind w:left="567"/>
        <w:jc w:val="both"/>
        <w:rPr>
          <w:sz w:val="24"/>
          <w:szCs w:val="24"/>
        </w:rPr>
      </w:pPr>
      <w:r w:rsidRPr="00EB474B">
        <w:rPr>
          <w:sz w:val="24"/>
          <w:szCs w:val="24"/>
        </w:rPr>
        <w:t>Podíly, cenné papíry a deriváty jsou při pořízení oceněny pořizovací cenou, včetně ážia a</w:t>
      </w:r>
      <w:r w:rsidR="00BF705D">
        <w:rPr>
          <w:sz w:val="24"/>
          <w:szCs w:val="24"/>
        </w:rPr>
        <w:t> </w:t>
      </w:r>
      <w:r w:rsidRPr="00EB474B">
        <w:rPr>
          <w:sz w:val="24"/>
          <w:szCs w:val="24"/>
        </w:rPr>
        <w:t>nákladů s pořízením souvisejících.</w:t>
      </w:r>
    </w:p>
    <w:p w14:paraId="3380B6A6" w14:textId="77777777" w:rsidR="00DC1229" w:rsidRPr="00EB474B" w:rsidRDefault="00DC1229" w:rsidP="00DC1229">
      <w:pPr>
        <w:jc w:val="both"/>
        <w:rPr>
          <w:sz w:val="24"/>
          <w:szCs w:val="24"/>
        </w:rPr>
      </w:pPr>
    </w:p>
    <w:p w14:paraId="6BEBC6FC" w14:textId="77777777" w:rsidR="00DC1229" w:rsidRPr="00EB474B" w:rsidRDefault="00DC1229" w:rsidP="00C50137">
      <w:pPr>
        <w:ind w:firstLine="567"/>
        <w:jc w:val="both"/>
        <w:rPr>
          <w:i/>
          <w:sz w:val="24"/>
          <w:szCs w:val="24"/>
        </w:rPr>
      </w:pPr>
      <w:r w:rsidRPr="00EB474B">
        <w:rPr>
          <w:i/>
          <w:sz w:val="24"/>
          <w:szCs w:val="24"/>
        </w:rPr>
        <w:t>Ocenění finančního majetku ke konci rozvahového dne</w:t>
      </w:r>
    </w:p>
    <w:p w14:paraId="4F3D92BA" w14:textId="77777777" w:rsidR="00DC1229" w:rsidRPr="00EB474B" w:rsidRDefault="00DC1229" w:rsidP="00DC1229">
      <w:pPr>
        <w:jc w:val="both"/>
        <w:rPr>
          <w:sz w:val="24"/>
          <w:szCs w:val="24"/>
        </w:rPr>
      </w:pPr>
    </w:p>
    <w:p w14:paraId="0832DA0B" w14:textId="77777777" w:rsidR="00DC1229" w:rsidRPr="00EB474B" w:rsidRDefault="00DC1229" w:rsidP="00C50137">
      <w:pPr>
        <w:ind w:left="567"/>
        <w:jc w:val="both"/>
        <w:rPr>
          <w:sz w:val="24"/>
          <w:szCs w:val="24"/>
        </w:rPr>
      </w:pPr>
      <w:r w:rsidRPr="00EB474B">
        <w:rPr>
          <w:sz w:val="24"/>
          <w:szCs w:val="24"/>
        </w:rPr>
        <w:t xml:space="preserve">Majetkové podíly představující účast s rozhodujícím nebo podstatným vlivem se oceňují pořizovací cenou. </w:t>
      </w:r>
    </w:p>
    <w:p w14:paraId="21E37DC3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42" w:name="_Toc458011190"/>
      <w:bookmarkStart w:id="43" w:name="_Toc150249550"/>
      <w:bookmarkStart w:id="44" w:name="_Toc150249551"/>
      <w:bookmarkStart w:id="45" w:name="_Toc150249554"/>
      <w:bookmarkStart w:id="46" w:name="_Toc150249556"/>
      <w:bookmarkStart w:id="47" w:name="_Toc150249558"/>
      <w:bookmarkStart w:id="48" w:name="_Toc150249560"/>
      <w:bookmarkStart w:id="49" w:name="_Toc150249562"/>
      <w:bookmarkStart w:id="50" w:name="_Toc150249564"/>
      <w:bookmarkStart w:id="51" w:name="_Toc150249570"/>
      <w:bookmarkStart w:id="52" w:name="_Toc150249574"/>
      <w:bookmarkStart w:id="53" w:name="_Toc150249576"/>
      <w:bookmarkStart w:id="54" w:name="_Toc51124413"/>
      <w:bookmarkStart w:id="55" w:name="_Toc51124416"/>
      <w:bookmarkStart w:id="56" w:name="_Toc511397985"/>
      <w:bookmarkStart w:id="57" w:name="_Toc51124417"/>
      <w:bookmarkStart w:id="58" w:name="_Toc53393300"/>
      <w:bookmarkStart w:id="59" w:name="_Toc79830161"/>
      <w:bookmarkStart w:id="60" w:name="_Toc8500942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EB474B">
        <w:rPr>
          <w:b/>
        </w:rPr>
        <w:t>Závazky</w:t>
      </w:r>
      <w:bookmarkEnd w:id="56"/>
      <w:r w:rsidRPr="00EB474B">
        <w:rPr>
          <w:b/>
        </w:rPr>
        <w:t xml:space="preserve"> </w:t>
      </w:r>
      <w:bookmarkEnd w:id="57"/>
      <w:bookmarkEnd w:id="58"/>
      <w:bookmarkEnd w:id="59"/>
      <w:bookmarkEnd w:id="60"/>
    </w:p>
    <w:p w14:paraId="2F5C6A4C" w14:textId="77777777" w:rsidR="00DC1229" w:rsidRPr="00525683" w:rsidRDefault="00DC1229" w:rsidP="00C50137">
      <w:pPr>
        <w:pStyle w:val="BodyTextIndent2"/>
        <w:ind w:left="567" w:firstLine="0"/>
      </w:pPr>
      <w:r w:rsidRPr="00525683">
        <w:t xml:space="preserve">Závazky jsou zaúčtovány ve jmenovité hodnotě. </w:t>
      </w:r>
    </w:p>
    <w:p w14:paraId="0766B1E4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61" w:name="_Toc51733478"/>
      <w:bookmarkStart w:id="62" w:name="_Toc51733479"/>
      <w:bookmarkStart w:id="63" w:name="_Toc51124427"/>
      <w:bookmarkStart w:id="64" w:name="_Toc150249600"/>
      <w:bookmarkStart w:id="65" w:name="_Toc51124434"/>
      <w:bookmarkStart w:id="66" w:name="_Toc53393315"/>
      <w:bookmarkStart w:id="67" w:name="_Toc79830174"/>
      <w:bookmarkStart w:id="68" w:name="_Toc85009432"/>
      <w:bookmarkStart w:id="69" w:name="_Toc511397986"/>
      <w:bookmarkEnd w:id="61"/>
      <w:bookmarkEnd w:id="62"/>
      <w:bookmarkEnd w:id="63"/>
      <w:bookmarkEnd w:id="64"/>
      <w:r w:rsidRPr="00EB474B">
        <w:rPr>
          <w:b/>
        </w:rPr>
        <w:t>Použití odhadů</w:t>
      </w:r>
      <w:bookmarkEnd w:id="65"/>
      <w:bookmarkEnd w:id="66"/>
      <w:bookmarkEnd w:id="67"/>
      <w:bookmarkEnd w:id="68"/>
      <w:bookmarkEnd w:id="69"/>
    </w:p>
    <w:p w14:paraId="09C327DC" w14:textId="77777777" w:rsidR="00DC1229" w:rsidRPr="00525683" w:rsidRDefault="00DC1229" w:rsidP="00C50137">
      <w:pPr>
        <w:pStyle w:val="BodyTextIndent"/>
        <w:ind w:left="567" w:firstLine="0"/>
      </w:pPr>
      <w:r w:rsidRPr="00525683">
        <w:t>Sestavení účetní závěrky vyžaduje, aby vedení společnosti používalo odhady a předpoklady, jež mají vliv na vykazované hodnoty majetku a závazků k datu účetní závěrky a na vykazovanou výši výnosů a nákladů za sledované období. Vedení společnosti stanovilo tyto odhady a předpoklady na základě všech jemu dostupných relevantních informací. Nicméně, jak vyplývá z podstaty odhadu, skutečné hodnoty v budoucnu se mohou od těchto odhadů odlišovat.</w:t>
      </w:r>
      <w:r w:rsidRPr="00525683">
        <w:rPr>
          <w:szCs w:val="24"/>
        </w:rPr>
        <w:t xml:space="preserve"> </w:t>
      </w:r>
      <w:bookmarkStart w:id="70" w:name="_Toc51124435"/>
      <w:bookmarkStart w:id="71" w:name="_Toc53393317"/>
      <w:bookmarkStart w:id="72" w:name="_Toc79830176"/>
      <w:bookmarkStart w:id="73" w:name="_Toc85009434"/>
    </w:p>
    <w:bookmarkEnd w:id="70"/>
    <w:bookmarkEnd w:id="71"/>
    <w:bookmarkEnd w:id="72"/>
    <w:bookmarkEnd w:id="73"/>
    <w:p w14:paraId="1EDCE6F6" w14:textId="77777777" w:rsidR="00DC1229" w:rsidRPr="00525683" w:rsidRDefault="00DC1229" w:rsidP="00DC1229">
      <w:pPr>
        <w:pStyle w:val="BodyTextIndent"/>
        <w:rPr>
          <w:b/>
          <w:i/>
          <w:szCs w:val="24"/>
        </w:rPr>
      </w:pPr>
    </w:p>
    <w:p w14:paraId="1B951C26" w14:textId="77777777" w:rsidR="00DC1229" w:rsidRPr="00350CB1" w:rsidRDefault="00DC1229" w:rsidP="00EB474B">
      <w:pPr>
        <w:pStyle w:val="Heading1"/>
        <w:pageBreakBefore/>
        <w:widowControl w:val="0"/>
        <w:numPr>
          <w:ilvl w:val="0"/>
          <w:numId w:val="16"/>
        </w:numPr>
        <w:spacing w:before="240" w:after="240"/>
        <w:ind w:left="567" w:hanging="567"/>
        <w:jc w:val="both"/>
        <w:rPr>
          <w:i w:val="0"/>
          <w:iCs/>
        </w:rPr>
      </w:pPr>
      <w:bookmarkStart w:id="74" w:name="_Toc40579609"/>
      <w:bookmarkStart w:id="75" w:name="_Toc53393320"/>
      <w:bookmarkStart w:id="76" w:name="_Toc79830179"/>
      <w:bookmarkStart w:id="77" w:name="_Toc85009437"/>
      <w:bookmarkStart w:id="78" w:name="_Toc511397987"/>
      <w:r w:rsidRPr="00350CB1">
        <w:rPr>
          <w:i w:val="0"/>
          <w:iCs/>
        </w:rPr>
        <w:lastRenderedPageBreak/>
        <w:t>Doplňující údaje</w:t>
      </w:r>
      <w:bookmarkEnd w:id="74"/>
      <w:bookmarkEnd w:id="75"/>
      <w:bookmarkEnd w:id="76"/>
      <w:bookmarkEnd w:id="77"/>
      <w:bookmarkEnd w:id="78"/>
    </w:p>
    <w:p w14:paraId="42659ACC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79" w:name="_Toc40579618"/>
      <w:bookmarkStart w:id="80" w:name="_Toc53393328"/>
      <w:bookmarkStart w:id="81" w:name="_Toc79830188"/>
      <w:bookmarkStart w:id="82" w:name="_Toc85009441"/>
      <w:bookmarkStart w:id="83" w:name="_Toc511397988"/>
      <w:r w:rsidRPr="00EB474B">
        <w:rPr>
          <w:b/>
        </w:rPr>
        <w:t>Dlouhodobý finanční majetek</w:t>
      </w:r>
      <w:bookmarkEnd w:id="79"/>
      <w:bookmarkEnd w:id="80"/>
      <w:bookmarkEnd w:id="81"/>
      <w:bookmarkEnd w:id="82"/>
      <w:bookmarkEnd w:id="83"/>
      <w:r w:rsidRPr="00EB474B">
        <w:rPr>
          <w:b/>
        </w:rPr>
        <w:t xml:space="preserve"> </w:t>
      </w:r>
    </w:p>
    <w:p w14:paraId="4EF05867" w14:textId="77777777" w:rsidR="00DC1229" w:rsidRPr="00EB474B" w:rsidRDefault="00DC1229" w:rsidP="00C50137">
      <w:pPr>
        <w:numPr>
          <w:ilvl w:val="12"/>
          <w:numId w:val="0"/>
        </w:numPr>
        <w:ind w:firstLine="567"/>
        <w:rPr>
          <w:sz w:val="24"/>
          <w:szCs w:val="24"/>
          <w:u w:val="single"/>
        </w:rPr>
      </w:pPr>
      <w:bookmarkStart w:id="84" w:name="_Toc53393329"/>
      <w:bookmarkStart w:id="85" w:name="_Toc79830189"/>
      <w:bookmarkStart w:id="86" w:name="_Toc40579619"/>
      <w:r w:rsidRPr="00EB474B">
        <w:rPr>
          <w:sz w:val="24"/>
          <w:szCs w:val="24"/>
          <w:u w:val="single"/>
        </w:rPr>
        <w:t xml:space="preserve">Podíly – </w:t>
      </w:r>
      <w:bookmarkEnd w:id="84"/>
      <w:bookmarkEnd w:id="85"/>
      <w:bookmarkEnd w:id="86"/>
      <w:r w:rsidRPr="00EB474B">
        <w:rPr>
          <w:sz w:val="24"/>
          <w:szCs w:val="24"/>
          <w:u w:val="single"/>
        </w:rPr>
        <w:t>ovládaná osoba</w:t>
      </w:r>
    </w:p>
    <w:p w14:paraId="757C4E84" w14:textId="2B3B959B" w:rsidR="00DC1229" w:rsidRPr="00525683" w:rsidRDefault="00DC1229" w:rsidP="005673CE">
      <w:pPr>
        <w:numPr>
          <w:ilvl w:val="12"/>
          <w:numId w:val="0"/>
        </w:numPr>
        <w:ind w:left="8080" w:right="-1" w:firstLine="142"/>
        <w:jc w:val="center"/>
        <w:rPr>
          <w:sz w:val="18"/>
        </w:rPr>
      </w:pPr>
      <w:bookmarkStart w:id="87" w:name="_Toc51733510"/>
      <w:bookmarkStart w:id="88" w:name="_Toc79830190"/>
      <w:bookmarkStart w:id="89" w:name="_Toc40579620"/>
      <w:bookmarkStart w:id="90" w:name="_Toc53393330"/>
      <w:bookmarkEnd w:id="87"/>
      <w:r w:rsidRPr="00525683">
        <w:rPr>
          <w:sz w:val="18"/>
        </w:rPr>
        <w:t xml:space="preserve">(údaje v </w:t>
      </w:r>
      <w:r>
        <w:rPr>
          <w:sz w:val="18"/>
        </w:rPr>
        <w:t>tis. Kč</w:t>
      </w:r>
      <w:r w:rsidRPr="00525683">
        <w:rPr>
          <w:sz w:val="18"/>
        </w:rPr>
        <w:t>)</w:t>
      </w:r>
    </w:p>
    <w:tbl>
      <w:tblPr>
        <w:tblW w:w="893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1701"/>
        <w:gridCol w:w="1134"/>
        <w:gridCol w:w="1417"/>
        <w:gridCol w:w="1843"/>
        <w:gridCol w:w="851"/>
      </w:tblGrid>
      <w:tr w:rsidR="00DC1229" w:rsidRPr="00A9504B" w14:paraId="3681B81E" w14:textId="77777777" w:rsidTr="00535ECD">
        <w:trPr>
          <w:cantSplit/>
          <w:trHeight w:val="43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DD1BC2" w14:textId="77777777" w:rsidR="00DC1229" w:rsidRPr="00A9504B" w:rsidRDefault="00DC1229" w:rsidP="006F3043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>Obchodní jméno společnosti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EBA6C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57" w:right="57"/>
              <w:jc w:val="right"/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>Sídlo společnosti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265A6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57" w:right="57"/>
              <w:jc w:val="right"/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>Výše obch. podílu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275CA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57" w:right="57"/>
              <w:jc w:val="right"/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>Vlastní kapitál společnosti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D69C1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57" w:right="57"/>
              <w:jc w:val="right"/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 xml:space="preserve">Výsledek hospodaření společnosti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EBA66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57" w:right="57"/>
              <w:jc w:val="right"/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 xml:space="preserve">Účetní </w:t>
            </w:r>
            <w:r w:rsidRPr="00A9504B">
              <w:rPr>
                <w:b/>
                <w:sz w:val="18"/>
              </w:rPr>
              <w:br/>
              <w:t>hodnota</w:t>
            </w:r>
          </w:p>
        </w:tc>
      </w:tr>
      <w:tr w:rsidR="00DC1229" w:rsidRPr="00A9504B" w14:paraId="4ABCC3A4" w14:textId="77777777" w:rsidTr="00535ECD">
        <w:trPr>
          <w:cantSplit/>
          <w:trHeight w:val="226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981214E" w14:textId="77777777" w:rsidR="00DC1229" w:rsidRPr="00A9504B" w:rsidRDefault="00DC1229" w:rsidP="00535ECD">
            <w:pPr>
              <w:numPr>
                <w:ilvl w:val="12"/>
                <w:numId w:val="0"/>
              </w:numPr>
              <w:rPr>
                <w:sz w:val="18"/>
              </w:rPr>
            </w:pPr>
            <w:r w:rsidRPr="00A9504B">
              <w:rPr>
                <w:sz w:val="18"/>
              </w:rPr>
              <w:t>Fio banka, a.s.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9E76EF9" w14:textId="77777777" w:rsidR="00DC1229" w:rsidRPr="00A9504B" w:rsidRDefault="00DC1229" w:rsidP="00535ECD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 xml:space="preserve">V Celnici 1028/10, </w:t>
            </w:r>
          </w:p>
          <w:p w14:paraId="1E9924CB" w14:textId="77777777" w:rsidR="00DC1229" w:rsidRPr="00A9504B" w:rsidRDefault="00DC1229" w:rsidP="00535ECD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117 21 Praha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254D85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100 %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1BD5FC" w14:textId="77777777" w:rsidR="00DC1229" w:rsidRPr="00A9504B" w:rsidRDefault="001A5E40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710FA7">
              <w:rPr>
                <w:sz w:val="18"/>
              </w:rPr>
              <w:t>12</w:t>
            </w:r>
            <w:r w:rsidR="00954F10">
              <w:rPr>
                <w:sz w:val="18"/>
              </w:rPr>
              <w:t> 345 830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D0954" w14:textId="77777777" w:rsidR="00DC1229" w:rsidRPr="00A9504B" w:rsidRDefault="0091300D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710FA7">
              <w:rPr>
                <w:sz w:val="18"/>
              </w:rPr>
              <w:t>4</w:t>
            </w:r>
            <w:r w:rsidR="00954F10">
              <w:rPr>
                <w:sz w:val="18"/>
              </w:rPr>
              <w:t> 405 534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8B9AC2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756.901</w:t>
            </w:r>
          </w:p>
        </w:tc>
      </w:tr>
      <w:tr w:rsidR="00DC1229" w:rsidRPr="00A9504B" w14:paraId="5EED311E" w14:textId="77777777" w:rsidTr="00535ECD">
        <w:trPr>
          <w:cantSplit/>
          <w:trHeight w:val="226"/>
        </w:trPr>
        <w:tc>
          <w:tcPr>
            <w:tcW w:w="1985" w:type="dxa"/>
            <w:gridSpan w:val="2"/>
            <w:vAlign w:val="bottom"/>
          </w:tcPr>
          <w:p w14:paraId="46AA4923" w14:textId="77777777" w:rsidR="00DC1229" w:rsidRPr="00A9504B" w:rsidRDefault="00DC1229" w:rsidP="00535ECD">
            <w:pPr>
              <w:numPr>
                <w:ilvl w:val="12"/>
                <w:numId w:val="0"/>
              </w:numPr>
              <w:rPr>
                <w:sz w:val="18"/>
              </w:rPr>
            </w:pPr>
            <w:r w:rsidRPr="00A9504B">
              <w:rPr>
                <w:sz w:val="18"/>
              </w:rPr>
              <w:t>Finanční skupina Fio, a.s.</w:t>
            </w:r>
            <w:r w:rsidR="003D4026" w:rsidRPr="00A9504B">
              <w:rPr>
                <w:sz w:val="18"/>
              </w:rPr>
              <w:t>*</w:t>
            </w:r>
          </w:p>
        </w:tc>
        <w:tc>
          <w:tcPr>
            <w:tcW w:w="1701" w:type="dxa"/>
          </w:tcPr>
          <w:p w14:paraId="0DC4A666" w14:textId="77777777" w:rsidR="00DC1229" w:rsidRPr="00A9504B" w:rsidRDefault="00DC1229" w:rsidP="00535ECD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 xml:space="preserve">V Celnici 1028/10, </w:t>
            </w:r>
          </w:p>
          <w:p w14:paraId="4C3052FF" w14:textId="77777777" w:rsidR="00DC1229" w:rsidRPr="00A9504B" w:rsidRDefault="00DC1229" w:rsidP="00535ECD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117 21 Praha 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ECE676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100 %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52374D" w14:textId="77777777" w:rsidR="00DC1229" w:rsidRPr="00A9504B" w:rsidRDefault="007C65E2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838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05751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2B02C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sz w:val="18"/>
              </w:rPr>
            </w:pPr>
            <w:r w:rsidRPr="00A9504B">
              <w:rPr>
                <w:sz w:val="18"/>
              </w:rPr>
              <w:t>872</w:t>
            </w:r>
          </w:p>
        </w:tc>
      </w:tr>
      <w:tr w:rsidR="00DC1229" w:rsidRPr="00A9504B" w14:paraId="034C40B4" w14:textId="77777777" w:rsidTr="00535ECD">
        <w:trPr>
          <w:cantSplit/>
          <w:trHeight w:val="210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4C824163" w14:textId="77777777" w:rsidR="00DC1229" w:rsidRPr="00A9504B" w:rsidRDefault="00DC1229" w:rsidP="006F3043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 w:rsidRPr="00A9504B">
              <w:rPr>
                <w:b/>
                <w:sz w:val="18"/>
              </w:rPr>
              <w:t>Celkem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C13459C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A6258EC" w14:textId="77777777" w:rsidR="00DC1229" w:rsidRPr="00A9504B" w:rsidRDefault="00DC1229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9FA3B1D" w14:textId="77777777" w:rsidR="00DC1229" w:rsidRPr="00A9504B" w:rsidRDefault="005C4A6B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b/>
                <w:sz w:val="18"/>
              </w:rPr>
            </w:pPr>
            <w:r w:rsidRPr="00710FA7">
              <w:rPr>
                <w:b/>
                <w:sz w:val="18"/>
              </w:rPr>
              <w:t>12</w:t>
            </w:r>
            <w:r w:rsidR="00F75726">
              <w:rPr>
                <w:b/>
                <w:sz w:val="18"/>
              </w:rPr>
              <w:t> 346 668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FBA9828" w14:textId="77777777" w:rsidR="00DC1229" w:rsidRPr="00A9504B" w:rsidRDefault="005C4A6B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b/>
                <w:sz w:val="18"/>
              </w:rPr>
            </w:pPr>
            <w:r w:rsidRPr="00710FA7">
              <w:rPr>
                <w:b/>
                <w:sz w:val="18"/>
              </w:rPr>
              <w:t>4</w:t>
            </w:r>
            <w:r w:rsidR="00F75726">
              <w:rPr>
                <w:b/>
                <w:sz w:val="18"/>
              </w:rPr>
              <w:t> 405 534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46C2174" w14:textId="77777777" w:rsidR="00DC1229" w:rsidRPr="00A9504B" w:rsidRDefault="005C4A6B" w:rsidP="006F3043">
            <w:pPr>
              <w:numPr>
                <w:ilvl w:val="12"/>
                <w:numId w:val="0"/>
              </w:numPr>
              <w:ind w:left="113" w:right="113"/>
              <w:jc w:val="right"/>
              <w:rPr>
                <w:b/>
                <w:sz w:val="18"/>
              </w:rPr>
            </w:pPr>
            <w:r w:rsidRPr="00710FA7">
              <w:rPr>
                <w:b/>
                <w:sz w:val="18"/>
              </w:rPr>
              <w:t>757 773</w:t>
            </w:r>
          </w:p>
        </w:tc>
      </w:tr>
    </w:tbl>
    <w:p w14:paraId="1F5AD98A" w14:textId="77777777" w:rsidR="00DC1229" w:rsidRPr="008E5205" w:rsidRDefault="00DC1229" w:rsidP="008E5205">
      <w:pPr>
        <w:numPr>
          <w:ilvl w:val="12"/>
          <w:numId w:val="0"/>
        </w:numPr>
        <w:ind w:left="567"/>
        <w:rPr>
          <w:b/>
          <w:i/>
          <w:sz w:val="18"/>
          <w:szCs w:val="18"/>
        </w:rPr>
      </w:pPr>
      <w:r w:rsidRPr="00A9504B">
        <w:rPr>
          <w:sz w:val="18"/>
          <w:szCs w:val="18"/>
        </w:rPr>
        <w:t xml:space="preserve">* Údaje z </w:t>
      </w:r>
      <w:r w:rsidR="003D4026" w:rsidRPr="00A9504B">
        <w:rPr>
          <w:b/>
          <w:i/>
          <w:sz w:val="18"/>
          <w:szCs w:val="18"/>
        </w:rPr>
        <w:t>ne</w:t>
      </w:r>
      <w:r w:rsidRPr="00A9504B">
        <w:rPr>
          <w:b/>
          <w:i/>
          <w:sz w:val="18"/>
          <w:szCs w:val="18"/>
        </w:rPr>
        <w:t>auditované</w:t>
      </w:r>
      <w:r w:rsidRPr="00A9504B">
        <w:rPr>
          <w:sz w:val="18"/>
          <w:szCs w:val="18"/>
        </w:rPr>
        <w:t xml:space="preserve"> účetní závěrky za rok </w:t>
      </w:r>
      <w:r w:rsidR="008D154F" w:rsidRPr="005673CE">
        <w:rPr>
          <w:b/>
          <w:iCs/>
          <w:sz w:val="18"/>
          <w:szCs w:val="18"/>
        </w:rPr>
        <w:t>2022</w:t>
      </w:r>
    </w:p>
    <w:p w14:paraId="7B5833AF" w14:textId="77777777" w:rsidR="00DC1229" w:rsidRPr="00A950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91" w:name="_Toc150249631"/>
      <w:bookmarkStart w:id="92" w:name="_Toc150249632"/>
      <w:bookmarkStart w:id="93" w:name="_Toc150249633"/>
      <w:bookmarkStart w:id="94" w:name="_Toc150249636"/>
      <w:bookmarkStart w:id="95" w:name="_Toc150249656"/>
      <w:bookmarkStart w:id="96" w:name="_Toc458011213"/>
      <w:bookmarkStart w:id="97" w:name="_Toc40579636"/>
      <w:bookmarkStart w:id="98" w:name="_Toc53393345"/>
      <w:bookmarkStart w:id="99" w:name="_Toc79830206"/>
      <w:bookmarkStart w:id="100" w:name="_Toc85009447"/>
      <w:bookmarkStart w:id="101" w:name="_Toc511397989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A9504B">
        <w:rPr>
          <w:b/>
        </w:rPr>
        <w:t>Vlastní kapitál</w:t>
      </w:r>
      <w:bookmarkEnd w:id="97"/>
      <w:bookmarkEnd w:id="98"/>
      <w:bookmarkEnd w:id="99"/>
      <w:bookmarkEnd w:id="100"/>
      <w:bookmarkEnd w:id="101"/>
    </w:p>
    <w:p w14:paraId="01C3CC65" w14:textId="77777777" w:rsidR="00DC1229" w:rsidRPr="00A9504B" w:rsidRDefault="00DC1229" w:rsidP="00C50137">
      <w:pPr>
        <w:ind w:left="567"/>
        <w:jc w:val="both"/>
        <w:rPr>
          <w:sz w:val="24"/>
          <w:szCs w:val="24"/>
        </w:rPr>
      </w:pPr>
      <w:r w:rsidRPr="00A9504B">
        <w:rPr>
          <w:sz w:val="24"/>
          <w:szCs w:val="24"/>
        </w:rPr>
        <w:t xml:space="preserve">Hospodářský výsledek účetního období </w:t>
      </w:r>
      <w:r w:rsidR="008D154F" w:rsidRPr="00A9504B">
        <w:rPr>
          <w:sz w:val="24"/>
          <w:szCs w:val="24"/>
        </w:rPr>
        <w:t>202</w:t>
      </w:r>
      <w:r w:rsidR="008D154F" w:rsidRPr="00710FA7">
        <w:rPr>
          <w:sz w:val="24"/>
          <w:szCs w:val="24"/>
        </w:rPr>
        <w:t>2</w:t>
      </w:r>
      <w:r w:rsidR="008D154F" w:rsidRPr="00A9504B">
        <w:rPr>
          <w:sz w:val="24"/>
          <w:szCs w:val="24"/>
        </w:rPr>
        <w:t xml:space="preserve"> </w:t>
      </w:r>
      <w:r w:rsidRPr="00A9504B">
        <w:rPr>
          <w:sz w:val="24"/>
          <w:szCs w:val="24"/>
        </w:rPr>
        <w:t>(ztráta) ve výši -</w:t>
      </w:r>
      <w:r w:rsidR="008A13DA" w:rsidRPr="00710FA7">
        <w:rPr>
          <w:sz w:val="24"/>
          <w:szCs w:val="24"/>
        </w:rPr>
        <w:t>323</w:t>
      </w:r>
      <w:r w:rsidR="008A13DA" w:rsidRPr="00A9504B">
        <w:rPr>
          <w:sz w:val="24"/>
          <w:szCs w:val="24"/>
        </w:rPr>
        <w:t xml:space="preserve"> </w:t>
      </w:r>
      <w:r w:rsidRPr="00A9504B">
        <w:rPr>
          <w:sz w:val="24"/>
          <w:szCs w:val="24"/>
        </w:rPr>
        <w:t>tis. Kč je navrhován převést na účet neuhrazené ztráty minulých let.</w:t>
      </w:r>
    </w:p>
    <w:p w14:paraId="4F84F012" w14:textId="77777777" w:rsidR="00DC1229" w:rsidRPr="00A950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  <w:sz w:val="28"/>
        </w:rPr>
      </w:pPr>
      <w:bookmarkStart w:id="102" w:name="_Toc53393352"/>
      <w:bookmarkStart w:id="103" w:name="_Toc79830213"/>
      <w:bookmarkStart w:id="104" w:name="_Toc85009450"/>
      <w:bookmarkStart w:id="105" w:name="_Toc511397990"/>
      <w:r w:rsidRPr="00A9504B">
        <w:rPr>
          <w:b/>
        </w:rPr>
        <w:t>Krátkodobé závazky</w:t>
      </w:r>
      <w:bookmarkEnd w:id="102"/>
      <w:bookmarkEnd w:id="103"/>
      <w:bookmarkEnd w:id="104"/>
      <w:bookmarkEnd w:id="105"/>
    </w:p>
    <w:p w14:paraId="39FAB0EB" w14:textId="77777777" w:rsidR="00DC1229" w:rsidRPr="00A9504B" w:rsidRDefault="00DC1229" w:rsidP="00C50137">
      <w:pPr>
        <w:pStyle w:val="BodyTextIndent3"/>
        <w:ind w:left="567" w:firstLine="0"/>
        <w:rPr>
          <w:b/>
          <w:bCs/>
          <w:i/>
          <w:iCs/>
          <w:szCs w:val="24"/>
        </w:rPr>
      </w:pPr>
      <w:r w:rsidRPr="00A9504B">
        <w:rPr>
          <w:bCs/>
          <w:iCs/>
          <w:szCs w:val="24"/>
        </w:rPr>
        <w:t xml:space="preserve">Krátkodobé závazky jsou tvořeny především závazky k akcionářům společnosti a dále dohadnými účty pasivními ve výši </w:t>
      </w:r>
      <w:r w:rsidR="008A13DA" w:rsidRPr="00710FA7">
        <w:rPr>
          <w:bCs/>
          <w:iCs/>
          <w:szCs w:val="24"/>
        </w:rPr>
        <w:t>118</w:t>
      </w:r>
      <w:r w:rsidR="008A13DA" w:rsidRPr="00A9504B">
        <w:rPr>
          <w:bCs/>
          <w:iCs/>
          <w:szCs w:val="24"/>
        </w:rPr>
        <w:t xml:space="preserve"> </w:t>
      </w:r>
      <w:r w:rsidRPr="00A9504B">
        <w:rPr>
          <w:bCs/>
          <w:iCs/>
          <w:szCs w:val="24"/>
        </w:rPr>
        <w:t>tis. Kč</w:t>
      </w:r>
      <w:r w:rsidR="0068610E" w:rsidRPr="00A9504B">
        <w:rPr>
          <w:bCs/>
          <w:iCs/>
          <w:szCs w:val="24"/>
        </w:rPr>
        <w:t>.</w:t>
      </w:r>
    </w:p>
    <w:p w14:paraId="6161F1B3" w14:textId="77777777" w:rsidR="00DC1229" w:rsidRPr="00A950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106" w:name="_Toc40579658"/>
      <w:bookmarkStart w:id="107" w:name="_Toc53393388"/>
      <w:bookmarkStart w:id="108" w:name="_Toc79830250"/>
      <w:bookmarkStart w:id="109" w:name="_Toc85009476"/>
      <w:bookmarkStart w:id="110" w:name="_Toc511397991"/>
      <w:r w:rsidRPr="00A9504B">
        <w:rPr>
          <w:b/>
        </w:rPr>
        <w:t>Zaměstnanci, vedení společnosti a statutární orgány</w:t>
      </w:r>
      <w:bookmarkEnd w:id="106"/>
      <w:bookmarkEnd w:id="107"/>
      <w:bookmarkEnd w:id="108"/>
      <w:bookmarkEnd w:id="109"/>
      <w:bookmarkEnd w:id="110"/>
    </w:p>
    <w:p w14:paraId="05824110" w14:textId="77777777" w:rsidR="00DC1229" w:rsidRPr="00525683" w:rsidRDefault="00DC1229" w:rsidP="00C50137">
      <w:pPr>
        <w:pStyle w:val="BodyTextIndent"/>
        <w:ind w:left="567" w:firstLine="0"/>
        <w:rPr>
          <w:szCs w:val="24"/>
        </w:rPr>
      </w:pPr>
      <w:r w:rsidRPr="00A9504B">
        <w:rPr>
          <w:szCs w:val="24"/>
        </w:rPr>
        <w:t>Společnost nemá žádné zaměstnance. Členům statutárních</w:t>
      </w:r>
      <w:r>
        <w:rPr>
          <w:szCs w:val="24"/>
        </w:rPr>
        <w:t xml:space="preserve"> a dozorčích orgánů nebyly vypláceny žádné odměny. Akcionářům nebo členům dozorčích čí řídících orgánů nebyly poskytnuty žádné půjčky, úvěry nebo záruky.</w:t>
      </w:r>
    </w:p>
    <w:p w14:paraId="7106BEE7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111" w:name="_Toc511397992"/>
      <w:r w:rsidRPr="00EB474B">
        <w:rPr>
          <w:b/>
        </w:rPr>
        <w:t>Ostatní provozní výnosy a náklady</w:t>
      </w:r>
      <w:bookmarkEnd w:id="111"/>
    </w:p>
    <w:p w14:paraId="2AD697AF" w14:textId="77777777" w:rsidR="00DC1229" w:rsidRPr="00EA0D7E" w:rsidRDefault="00DC1229" w:rsidP="005008AC">
      <w:pPr>
        <w:pStyle w:val="BodyTextIndent3"/>
        <w:numPr>
          <w:ilvl w:val="12"/>
          <w:numId w:val="0"/>
        </w:numPr>
        <w:ind w:left="567"/>
        <w:rPr>
          <w:b/>
          <w:i/>
        </w:rPr>
      </w:pPr>
      <w:r w:rsidRPr="00EA0D7E">
        <w:t>Provozní náklady jsou tvořeny především náklady na ověření účetní závěrky společnosti auditorem.</w:t>
      </w:r>
    </w:p>
    <w:p w14:paraId="0585E07B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112" w:name="_Toc511397993"/>
      <w:r w:rsidRPr="00EB474B">
        <w:rPr>
          <w:b/>
        </w:rPr>
        <w:t>Finanční výnosy a náklady</w:t>
      </w:r>
      <w:bookmarkEnd w:id="112"/>
    </w:p>
    <w:p w14:paraId="7C01823B" w14:textId="77777777" w:rsidR="00DC1229" w:rsidRPr="00D86961" w:rsidRDefault="00DC1229" w:rsidP="00DC1229">
      <w:pPr>
        <w:pStyle w:val="BodyTextIndent3"/>
        <w:numPr>
          <w:ilvl w:val="12"/>
          <w:numId w:val="0"/>
        </w:numPr>
        <w:ind w:left="567"/>
        <w:rPr>
          <w:b/>
          <w:i/>
        </w:rPr>
      </w:pPr>
      <w:r w:rsidRPr="00D86961">
        <w:t xml:space="preserve">Finanční náklady </w:t>
      </w:r>
      <w:proofErr w:type="gramStart"/>
      <w:r w:rsidRPr="00D86961">
        <w:t>tvoří</w:t>
      </w:r>
      <w:proofErr w:type="gramEnd"/>
      <w:r w:rsidRPr="00D86961">
        <w:t xml:space="preserve"> poplatky za správu cenných papírů v centrální evidenc</w:t>
      </w:r>
      <w:r w:rsidR="009A6492">
        <w:t>i</w:t>
      </w:r>
      <w:r w:rsidRPr="00D86961">
        <w:t xml:space="preserve"> CDCP.</w:t>
      </w:r>
    </w:p>
    <w:p w14:paraId="60EE106F" w14:textId="77777777" w:rsidR="00DC1229" w:rsidRPr="00EB474B" w:rsidRDefault="00DC1229" w:rsidP="00EB474B">
      <w:pPr>
        <w:pStyle w:val="Heading2"/>
        <w:numPr>
          <w:ilvl w:val="1"/>
          <w:numId w:val="16"/>
        </w:numPr>
        <w:spacing w:before="240" w:after="240"/>
        <w:ind w:left="567" w:hanging="567"/>
        <w:jc w:val="both"/>
        <w:rPr>
          <w:b/>
        </w:rPr>
      </w:pPr>
      <w:bookmarkStart w:id="113" w:name="_Toc40579662"/>
      <w:bookmarkStart w:id="114" w:name="_Toc53393392"/>
      <w:bookmarkStart w:id="115" w:name="_Toc79830254"/>
      <w:bookmarkStart w:id="116" w:name="_Toc85009480"/>
      <w:bookmarkStart w:id="117" w:name="_Toc511397994"/>
      <w:r w:rsidRPr="00EB474B">
        <w:rPr>
          <w:b/>
        </w:rPr>
        <w:t>Události, které nastaly po datu účetní závěrky</w:t>
      </w:r>
      <w:bookmarkEnd w:id="113"/>
      <w:bookmarkEnd w:id="114"/>
      <w:bookmarkEnd w:id="115"/>
      <w:bookmarkEnd w:id="116"/>
      <w:bookmarkEnd w:id="117"/>
    </w:p>
    <w:p w14:paraId="27F96E08" w14:textId="77777777" w:rsidR="00DC1229" w:rsidRDefault="00DC1229" w:rsidP="00C50137">
      <w:pPr>
        <w:pStyle w:val="BodyTextIndent3"/>
        <w:ind w:left="567" w:firstLine="0"/>
      </w:pPr>
      <w:r w:rsidRPr="00525683">
        <w:t xml:space="preserve">Po datu účetní závěrky nedošlo k žádným událostem, které </w:t>
      </w:r>
      <w:r w:rsidR="00CB4C8A" w:rsidRPr="000C304E">
        <w:rPr>
          <w:szCs w:val="24"/>
        </w:rPr>
        <w:t>by si vyžádaly úpravu účetní závěrky</w:t>
      </w:r>
      <w:r w:rsidR="00CB4C8A">
        <w:rPr>
          <w:szCs w:val="24"/>
        </w:rPr>
        <w:t>.</w:t>
      </w:r>
    </w:p>
    <w:p w14:paraId="26FEFE7A" w14:textId="77777777" w:rsidR="001D5A71" w:rsidRDefault="001D5A71" w:rsidP="00DC1229">
      <w:pPr>
        <w:rPr>
          <w:rFonts w:ascii="Tahoma" w:hAnsi="Tahoma" w:cs="Tahoma"/>
        </w:rPr>
      </w:pPr>
    </w:p>
    <w:p w14:paraId="1F75526F" w14:textId="77777777" w:rsidR="001C7BC8" w:rsidRDefault="001C7BC8" w:rsidP="00DC1229">
      <w:pPr>
        <w:rPr>
          <w:rFonts w:ascii="Tahoma" w:hAnsi="Tahoma" w:cs="Tahoma"/>
        </w:rPr>
      </w:pPr>
    </w:p>
    <w:p w14:paraId="72E82411" w14:textId="77777777" w:rsidR="001C7BC8" w:rsidRDefault="001C7BC8" w:rsidP="00DC1229">
      <w:pPr>
        <w:rPr>
          <w:rFonts w:ascii="Tahoma" w:hAnsi="Tahoma" w:cs="Tahoma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1621"/>
        <w:gridCol w:w="3609"/>
      </w:tblGrid>
      <w:tr w:rsidR="001C7BC8" w:rsidRPr="00B86F97" w14:paraId="117539A4" w14:textId="77777777" w:rsidTr="00BF705D">
        <w:trPr>
          <w:jc w:val="center"/>
        </w:trPr>
        <w:tc>
          <w:tcPr>
            <w:tcW w:w="2251" w:type="pct"/>
          </w:tcPr>
          <w:p w14:paraId="4EBCA5C6" w14:textId="77777777" w:rsidR="001C7BC8" w:rsidRPr="00B86F97" w:rsidRDefault="001C7BC8" w:rsidP="00BF705D">
            <w:pPr>
              <w:rPr>
                <w:sz w:val="24"/>
                <w:szCs w:val="24"/>
              </w:rPr>
            </w:pPr>
            <w:r w:rsidRPr="00B86F97">
              <w:rPr>
                <w:sz w:val="24"/>
                <w:szCs w:val="24"/>
              </w:rPr>
              <w:t xml:space="preserve">RNDr. Petr </w:t>
            </w:r>
            <w:proofErr w:type="spellStart"/>
            <w:r w:rsidRPr="00B86F97">
              <w:rPr>
                <w:sz w:val="24"/>
                <w:szCs w:val="24"/>
              </w:rPr>
              <w:t>Marsa</w:t>
            </w:r>
            <w:proofErr w:type="spellEnd"/>
            <w:r w:rsidR="001E0D01">
              <w:rPr>
                <w:sz w:val="24"/>
                <w:szCs w:val="24"/>
              </w:rPr>
              <w:t>,</w:t>
            </w:r>
            <w:r w:rsidRPr="00B86F97">
              <w:rPr>
                <w:sz w:val="24"/>
                <w:szCs w:val="24"/>
              </w:rPr>
              <w:t xml:space="preserve"> MBA</w:t>
            </w:r>
            <w:r w:rsidR="001E0D01">
              <w:rPr>
                <w:sz w:val="24"/>
                <w:szCs w:val="24"/>
              </w:rPr>
              <w:t>,</w:t>
            </w:r>
            <w:r w:rsidRPr="00B86F97">
              <w:rPr>
                <w:sz w:val="24"/>
                <w:szCs w:val="24"/>
              </w:rPr>
              <w:t xml:space="preserve"> LL.M.</w:t>
            </w:r>
            <w:r w:rsidR="00ED5486">
              <w:rPr>
                <w:sz w:val="24"/>
                <w:szCs w:val="24"/>
              </w:rPr>
              <w:t xml:space="preserve"> v. r.</w:t>
            </w:r>
          </w:p>
          <w:p w14:paraId="363071AD" w14:textId="77777777" w:rsidR="001C7BC8" w:rsidRPr="00B86F97" w:rsidRDefault="001C7BC8" w:rsidP="00BF705D">
            <w:pPr>
              <w:rPr>
                <w:sz w:val="24"/>
                <w:szCs w:val="24"/>
              </w:rPr>
            </w:pPr>
            <w:r w:rsidRPr="00B86F97">
              <w:rPr>
                <w:sz w:val="24"/>
                <w:szCs w:val="24"/>
              </w:rPr>
              <w:t>předseda představenstva</w:t>
            </w:r>
          </w:p>
          <w:p w14:paraId="7B85BE07" w14:textId="77777777" w:rsidR="001C7BC8" w:rsidRPr="00B86F97" w:rsidRDefault="001C7BC8" w:rsidP="00A7585D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</w:tcPr>
          <w:p w14:paraId="54D81DFC" w14:textId="77777777" w:rsidR="001C7BC8" w:rsidRPr="00B86F97" w:rsidRDefault="001C7BC8" w:rsidP="00A7585D">
            <w:pPr>
              <w:rPr>
                <w:sz w:val="24"/>
                <w:szCs w:val="24"/>
              </w:rPr>
            </w:pPr>
          </w:p>
        </w:tc>
        <w:tc>
          <w:tcPr>
            <w:tcW w:w="1897" w:type="pct"/>
          </w:tcPr>
          <w:p w14:paraId="020327BD" w14:textId="77777777" w:rsidR="001C7BC8" w:rsidRPr="00B86F97" w:rsidRDefault="001C7BC8" w:rsidP="00BF705D">
            <w:pPr>
              <w:rPr>
                <w:sz w:val="24"/>
                <w:szCs w:val="24"/>
              </w:rPr>
            </w:pPr>
            <w:r w:rsidRPr="00B86F97">
              <w:rPr>
                <w:sz w:val="24"/>
                <w:szCs w:val="24"/>
              </w:rPr>
              <w:t xml:space="preserve">Mgr. Romuald </w:t>
            </w:r>
            <w:proofErr w:type="spellStart"/>
            <w:r w:rsidRPr="00B86F97">
              <w:rPr>
                <w:sz w:val="24"/>
                <w:szCs w:val="24"/>
              </w:rPr>
              <w:t>Kopún</w:t>
            </w:r>
            <w:proofErr w:type="spellEnd"/>
            <w:r w:rsidR="00ED5486">
              <w:rPr>
                <w:sz w:val="24"/>
                <w:szCs w:val="24"/>
              </w:rPr>
              <w:t xml:space="preserve"> v. r.</w:t>
            </w:r>
          </w:p>
          <w:p w14:paraId="4E18334F" w14:textId="77777777" w:rsidR="001C7BC8" w:rsidRPr="00B86F97" w:rsidRDefault="001C7BC8" w:rsidP="00BF705D">
            <w:pPr>
              <w:rPr>
                <w:sz w:val="24"/>
                <w:szCs w:val="24"/>
              </w:rPr>
            </w:pPr>
            <w:r w:rsidRPr="00B86F97">
              <w:rPr>
                <w:sz w:val="24"/>
                <w:szCs w:val="24"/>
              </w:rPr>
              <w:t>místopředseda představenstva</w:t>
            </w:r>
          </w:p>
        </w:tc>
      </w:tr>
    </w:tbl>
    <w:p w14:paraId="59310E2F" w14:textId="77777777" w:rsidR="001D5A71" w:rsidRDefault="001D5A71" w:rsidP="001D5A71">
      <w:pPr>
        <w:ind w:left="2160" w:hanging="2160"/>
        <w:rPr>
          <w:rFonts w:ascii="Tahoma" w:hAnsi="Tahoma" w:cs="Tahoma"/>
        </w:rPr>
      </w:pPr>
    </w:p>
    <w:p w14:paraId="49FA1776" w14:textId="4D6FA60E" w:rsidR="00206D4A" w:rsidRDefault="00E23982" w:rsidP="00C50137">
      <w:pPr>
        <w:jc w:val="center"/>
        <w:rPr>
          <w:b/>
          <w:sz w:val="28"/>
          <w:szCs w:val="28"/>
        </w:rPr>
      </w:pPr>
      <w:r>
        <w:br w:type="page"/>
      </w:r>
      <w:r w:rsidR="00206D4A">
        <w:rPr>
          <w:b/>
          <w:sz w:val="28"/>
        </w:rPr>
        <w:lastRenderedPageBreak/>
        <w:t xml:space="preserve">Příloha č. </w:t>
      </w:r>
      <w:r w:rsidR="0039273D">
        <w:rPr>
          <w:b/>
          <w:sz w:val="28"/>
        </w:rPr>
        <w:t>2</w:t>
      </w:r>
      <w:r w:rsidR="00206D4A">
        <w:rPr>
          <w:b/>
          <w:sz w:val="28"/>
        </w:rPr>
        <w:t xml:space="preserve">: </w:t>
      </w:r>
      <w:r w:rsidR="00206D4A" w:rsidRPr="00F92625">
        <w:rPr>
          <w:b/>
          <w:sz w:val="28"/>
          <w:szCs w:val="28"/>
        </w:rPr>
        <w:t>Zpráva o vztazích mezi ovládající osobou a osobou ovládanou a</w:t>
      </w:r>
      <w:r w:rsidR="00BF705D">
        <w:rPr>
          <w:b/>
          <w:sz w:val="28"/>
          <w:szCs w:val="28"/>
        </w:rPr>
        <w:t> </w:t>
      </w:r>
      <w:r w:rsidR="00206D4A" w:rsidRPr="00F92625">
        <w:rPr>
          <w:b/>
          <w:sz w:val="28"/>
          <w:szCs w:val="28"/>
        </w:rPr>
        <w:t>mezi ovládanou osobou a osobami ovládanými stejnou ovládající osobou</w:t>
      </w:r>
    </w:p>
    <w:p w14:paraId="1A62E369" w14:textId="77777777" w:rsidR="00206D4A" w:rsidRDefault="00206D4A" w:rsidP="00206D4A">
      <w:pPr>
        <w:rPr>
          <w:b/>
          <w:sz w:val="28"/>
          <w:szCs w:val="28"/>
        </w:rPr>
      </w:pPr>
    </w:p>
    <w:p w14:paraId="5EBAE8F1" w14:textId="77777777" w:rsidR="00206D4A" w:rsidRPr="00206D4A" w:rsidRDefault="00206D4A" w:rsidP="00206D4A">
      <w:pPr>
        <w:ind w:left="426" w:hanging="426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I.</w:t>
      </w:r>
      <w:r w:rsidRPr="00206D4A">
        <w:rPr>
          <w:rFonts w:ascii="Arial" w:hAnsi="Arial" w:cs="Arial"/>
          <w:b/>
          <w:bCs/>
          <w:iCs/>
        </w:rPr>
        <w:tab/>
        <w:t>Struktura vztahů</w:t>
      </w:r>
    </w:p>
    <w:p w14:paraId="43874F6D" w14:textId="77777777" w:rsidR="00206D4A" w:rsidRPr="00206D4A" w:rsidRDefault="00206D4A" w:rsidP="00206D4A">
      <w:pPr>
        <w:ind w:left="360"/>
        <w:jc w:val="both"/>
        <w:rPr>
          <w:rFonts w:ascii="Arial" w:hAnsi="Arial" w:cs="Arial"/>
          <w:b/>
          <w:bCs/>
          <w:iCs/>
        </w:rPr>
      </w:pPr>
    </w:p>
    <w:p w14:paraId="38FED553" w14:textId="77777777" w:rsidR="00206D4A" w:rsidRPr="00206D4A" w:rsidRDefault="00206D4A" w:rsidP="00206D4A">
      <w:pPr>
        <w:numPr>
          <w:ilvl w:val="0"/>
          <w:numId w:val="8"/>
        </w:numPr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Ovládaná osoba</w:t>
      </w:r>
    </w:p>
    <w:p w14:paraId="234AAAFE" w14:textId="77777777" w:rsidR="0032342C" w:rsidRPr="00206D4A" w:rsidRDefault="0032342C" w:rsidP="00112133">
      <w:pPr>
        <w:ind w:left="705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Fio holding, a.s. </w:t>
      </w:r>
    </w:p>
    <w:p w14:paraId="028EA3F3" w14:textId="77777777" w:rsidR="0032342C" w:rsidRPr="00206D4A" w:rsidRDefault="0032342C" w:rsidP="00112133">
      <w:pPr>
        <w:ind w:left="705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60192763</w:t>
      </w:r>
    </w:p>
    <w:p w14:paraId="3534544E" w14:textId="77777777" w:rsidR="0032342C" w:rsidRPr="00206D4A" w:rsidRDefault="0032342C" w:rsidP="00112133">
      <w:pPr>
        <w:ind w:left="705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se sídlem: 117 21 Praha 1, V Celnici 1028/10</w:t>
      </w:r>
    </w:p>
    <w:p w14:paraId="33930291" w14:textId="77777777" w:rsidR="0032342C" w:rsidRPr="00206D4A" w:rsidRDefault="0032342C" w:rsidP="00112133">
      <w:pPr>
        <w:ind w:left="705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zapsaná v obchodním rejstříku vedeném Městským soudem v Praze, odd. B </w:t>
      </w:r>
      <w:proofErr w:type="spellStart"/>
      <w:r w:rsidRPr="00206D4A">
        <w:rPr>
          <w:rFonts w:ascii="Arial" w:hAnsi="Arial" w:cs="Arial"/>
          <w:bCs/>
          <w:iCs/>
        </w:rPr>
        <w:t>vl</w:t>
      </w:r>
      <w:proofErr w:type="spellEnd"/>
      <w:r w:rsidRPr="00206D4A">
        <w:rPr>
          <w:rFonts w:ascii="Arial" w:hAnsi="Arial" w:cs="Arial"/>
          <w:bCs/>
          <w:iCs/>
        </w:rPr>
        <w:t>. 2270</w:t>
      </w:r>
    </w:p>
    <w:p w14:paraId="29D63112" w14:textId="77777777" w:rsidR="00206D4A" w:rsidRPr="00206D4A" w:rsidRDefault="00206D4A" w:rsidP="00206D4A">
      <w:pPr>
        <w:jc w:val="both"/>
        <w:rPr>
          <w:rFonts w:ascii="Arial" w:hAnsi="Arial" w:cs="Arial"/>
          <w:b/>
          <w:bCs/>
          <w:iCs/>
        </w:rPr>
      </w:pPr>
    </w:p>
    <w:p w14:paraId="19254274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(dále též "ovládaná osoba")</w:t>
      </w:r>
    </w:p>
    <w:p w14:paraId="4573177C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</w:p>
    <w:p w14:paraId="6B58C47D" w14:textId="77777777" w:rsidR="00206D4A" w:rsidRPr="00206D4A" w:rsidRDefault="00206D4A" w:rsidP="00206D4A">
      <w:pPr>
        <w:numPr>
          <w:ilvl w:val="0"/>
          <w:numId w:val="8"/>
        </w:numPr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Ovládající osoba</w:t>
      </w:r>
    </w:p>
    <w:p w14:paraId="4776E473" w14:textId="77777777" w:rsidR="00206D4A" w:rsidRPr="00206D4A" w:rsidRDefault="0032342C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jsou </w:t>
      </w:r>
      <w:r w:rsidR="00206D4A" w:rsidRPr="00206D4A">
        <w:rPr>
          <w:rFonts w:ascii="Arial" w:hAnsi="Arial" w:cs="Arial"/>
          <w:bCs/>
          <w:iCs/>
        </w:rPr>
        <w:t xml:space="preserve">akcionáři společnosti RNDr. Petr </w:t>
      </w:r>
      <w:proofErr w:type="spellStart"/>
      <w:r w:rsidR="00206D4A" w:rsidRPr="00206D4A">
        <w:rPr>
          <w:rFonts w:ascii="Arial" w:hAnsi="Arial" w:cs="Arial"/>
          <w:bCs/>
          <w:iCs/>
        </w:rPr>
        <w:t>Marsa</w:t>
      </w:r>
      <w:proofErr w:type="spellEnd"/>
      <w:r w:rsidR="00D2175D">
        <w:rPr>
          <w:rFonts w:ascii="Arial" w:hAnsi="Arial" w:cs="Arial"/>
          <w:bCs/>
          <w:iCs/>
        </w:rPr>
        <w:t>,</w:t>
      </w:r>
      <w:r w:rsidR="00974183">
        <w:rPr>
          <w:rFonts w:ascii="Arial" w:hAnsi="Arial" w:cs="Arial"/>
          <w:bCs/>
          <w:iCs/>
        </w:rPr>
        <w:t xml:space="preserve"> </w:t>
      </w:r>
      <w:bookmarkStart w:id="118" w:name="_Hlk32563487"/>
      <w:r w:rsidR="00974183">
        <w:rPr>
          <w:rFonts w:ascii="Arial" w:hAnsi="Arial" w:cs="Arial"/>
          <w:bCs/>
          <w:iCs/>
        </w:rPr>
        <w:t>MBA</w:t>
      </w:r>
      <w:r w:rsidR="001E0D01">
        <w:rPr>
          <w:rFonts w:ascii="Arial" w:hAnsi="Arial" w:cs="Arial"/>
          <w:bCs/>
          <w:iCs/>
        </w:rPr>
        <w:t>,</w:t>
      </w:r>
      <w:r w:rsidR="00974183">
        <w:rPr>
          <w:rFonts w:ascii="Arial" w:hAnsi="Arial" w:cs="Arial"/>
          <w:bCs/>
          <w:iCs/>
        </w:rPr>
        <w:t xml:space="preserve"> LL.M.</w:t>
      </w:r>
      <w:bookmarkEnd w:id="118"/>
      <w:r w:rsidR="00206D4A" w:rsidRPr="00206D4A">
        <w:rPr>
          <w:rFonts w:ascii="Arial" w:hAnsi="Arial" w:cs="Arial"/>
          <w:bCs/>
          <w:iCs/>
        </w:rPr>
        <w:t xml:space="preserve"> a Mgr. Romuald </w:t>
      </w:r>
      <w:proofErr w:type="spellStart"/>
      <w:r w:rsidR="00206D4A" w:rsidRPr="00206D4A">
        <w:rPr>
          <w:rFonts w:ascii="Arial" w:hAnsi="Arial" w:cs="Arial"/>
          <w:bCs/>
          <w:iCs/>
        </w:rPr>
        <w:t>Kopún</w:t>
      </w:r>
      <w:proofErr w:type="spellEnd"/>
      <w:r w:rsidR="00206D4A" w:rsidRPr="00206D4A">
        <w:rPr>
          <w:rFonts w:ascii="Arial" w:hAnsi="Arial" w:cs="Arial"/>
          <w:bCs/>
          <w:iCs/>
        </w:rPr>
        <w:t>, jednající ve shodě, kteří tak přímo ovládají ovládanou osobu a jsou ovládajícími osobami</w:t>
      </w:r>
    </w:p>
    <w:p w14:paraId="3726DF21" w14:textId="77777777" w:rsidR="00206D4A" w:rsidRPr="00206D4A" w:rsidRDefault="00206D4A" w:rsidP="00206D4A">
      <w:pPr>
        <w:ind w:left="708"/>
        <w:jc w:val="both"/>
        <w:rPr>
          <w:rFonts w:ascii="Arial" w:hAnsi="Arial" w:cs="Arial"/>
          <w:bCs/>
          <w:iCs/>
        </w:rPr>
      </w:pPr>
    </w:p>
    <w:p w14:paraId="694AB62C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(dále též jen "ovládající osoby").</w:t>
      </w:r>
    </w:p>
    <w:p w14:paraId="723BB73C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</w:p>
    <w:p w14:paraId="77F15F4C" w14:textId="2F531E89" w:rsidR="00206D4A" w:rsidRPr="00206D4A" w:rsidRDefault="00206D4A" w:rsidP="00206D4A">
      <w:pPr>
        <w:ind w:left="709" w:hanging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/>
          <w:bCs/>
          <w:iCs/>
        </w:rPr>
        <w:t>3.</w:t>
      </w:r>
      <w:r w:rsidRPr="00206D4A">
        <w:rPr>
          <w:rFonts w:ascii="Arial" w:hAnsi="Arial" w:cs="Arial"/>
          <w:bCs/>
          <w:iCs/>
        </w:rPr>
        <w:tab/>
      </w:r>
      <w:r w:rsidRPr="00206D4A">
        <w:rPr>
          <w:rFonts w:ascii="Arial" w:hAnsi="Arial" w:cs="Arial"/>
          <w:b/>
          <w:bCs/>
          <w:iCs/>
        </w:rPr>
        <w:t xml:space="preserve">Osoby ovládané stejnými ovládajícími osobami, RNDr. Petrem </w:t>
      </w:r>
      <w:proofErr w:type="spellStart"/>
      <w:r w:rsidRPr="00206D4A">
        <w:rPr>
          <w:rFonts w:ascii="Arial" w:hAnsi="Arial" w:cs="Arial"/>
          <w:b/>
          <w:bCs/>
          <w:iCs/>
        </w:rPr>
        <w:t>Marsou</w:t>
      </w:r>
      <w:proofErr w:type="spellEnd"/>
      <w:r w:rsidR="00D2175D">
        <w:rPr>
          <w:rFonts w:ascii="Arial" w:hAnsi="Arial" w:cs="Arial"/>
          <w:b/>
          <w:bCs/>
          <w:iCs/>
        </w:rPr>
        <w:t xml:space="preserve">, </w:t>
      </w:r>
      <w:r w:rsidR="00D2175D" w:rsidRPr="00D2175D">
        <w:rPr>
          <w:rFonts w:ascii="Arial" w:hAnsi="Arial" w:cs="Arial"/>
          <w:b/>
          <w:bCs/>
          <w:iCs/>
        </w:rPr>
        <w:t>MBA, LL.M.</w:t>
      </w:r>
      <w:r w:rsidRPr="00206D4A">
        <w:rPr>
          <w:rFonts w:ascii="Arial" w:hAnsi="Arial" w:cs="Arial"/>
          <w:b/>
          <w:bCs/>
          <w:iCs/>
        </w:rPr>
        <w:t xml:space="preserve"> a</w:t>
      </w:r>
      <w:r w:rsidR="00BF705D">
        <w:rPr>
          <w:rFonts w:ascii="Arial" w:hAnsi="Arial" w:cs="Arial"/>
          <w:b/>
          <w:bCs/>
          <w:iCs/>
        </w:rPr>
        <w:t> </w:t>
      </w:r>
      <w:r w:rsidRPr="00206D4A">
        <w:rPr>
          <w:rFonts w:ascii="Arial" w:hAnsi="Arial" w:cs="Arial"/>
          <w:b/>
          <w:bCs/>
          <w:iCs/>
        </w:rPr>
        <w:t>Mgr.</w:t>
      </w:r>
      <w:r w:rsidR="00BF705D">
        <w:rPr>
          <w:rFonts w:ascii="Arial" w:hAnsi="Arial" w:cs="Arial"/>
          <w:b/>
          <w:bCs/>
          <w:iCs/>
        </w:rPr>
        <w:t> </w:t>
      </w:r>
      <w:r w:rsidRPr="00206D4A">
        <w:rPr>
          <w:rFonts w:ascii="Arial" w:hAnsi="Arial" w:cs="Arial"/>
          <w:b/>
          <w:bCs/>
          <w:iCs/>
        </w:rPr>
        <w:t xml:space="preserve">Romualdem </w:t>
      </w:r>
      <w:proofErr w:type="spellStart"/>
      <w:r w:rsidRPr="00206D4A">
        <w:rPr>
          <w:rFonts w:ascii="Arial" w:hAnsi="Arial" w:cs="Arial"/>
          <w:b/>
          <w:bCs/>
          <w:iCs/>
        </w:rPr>
        <w:t>Kopúnem</w:t>
      </w:r>
      <w:proofErr w:type="spellEnd"/>
    </w:p>
    <w:p w14:paraId="01E1D309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</w:p>
    <w:p w14:paraId="4F69AD73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AASRK,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28205367, Praha 1, V Celnici 1028/10, PSČ 11</w:t>
      </w:r>
      <w:r w:rsidR="00500C0D">
        <w:rPr>
          <w:rFonts w:ascii="Arial" w:hAnsi="Arial" w:cs="Arial"/>
          <w:bCs/>
          <w:iCs/>
        </w:rPr>
        <w:t>0 00</w:t>
      </w:r>
      <w:r w:rsidRPr="00206D4A">
        <w:rPr>
          <w:rFonts w:ascii="Arial" w:hAnsi="Arial" w:cs="Arial"/>
          <w:bCs/>
          <w:iCs/>
        </w:rPr>
        <w:t>,</w:t>
      </w:r>
    </w:p>
    <w:p w14:paraId="243002ED" w14:textId="72322294" w:rsidR="00206D4A" w:rsidRPr="00206D4A" w:rsidRDefault="00206D4A" w:rsidP="00BF705D">
      <w:pPr>
        <w:ind w:left="851" w:hanging="142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AGROPRODUKT-odbytové družstvo,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 xml:space="preserve">: 43903797, </w:t>
      </w:r>
      <w:proofErr w:type="spellStart"/>
      <w:r w:rsidRPr="00206D4A">
        <w:rPr>
          <w:rFonts w:ascii="Arial" w:hAnsi="Arial" w:cs="Arial"/>
          <w:bCs/>
          <w:iCs/>
        </w:rPr>
        <w:t>Madunice</w:t>
      </w:r>
      <w:proofErr w:type="spellEnd"/>
      <w:r w:rsidRPr="00206D4A">
        <w:rPr>
          <w:rFonts w:ascii="Arial" w:hAnsi="Arial" w:cs="Arial"/>
          <w:bCs/>
          <w:iCs/>
        </w:rPr>
        <w:t xml:space="preserve">, </w:t>
      </w:r>
      <w:proofErr w:type="spellStart"/>
      <w:r w:rsidRPr="00206D4A">
        <w:rPr>
          <w:rFonts w:ascii="Arial" w:hAnsi="Arial" w:cs="Arial"/>
          <w:bCs/>
          <w:iCs/>
        </w:rPr>
        <w:t>Kostolanská</w:t>
      </w:r>
      <w:proofErr w:type="spellEnd"/>
      <w:r w:rsidRPr="00206D4A">
        <w:rPr>
          <w:rFonts w:ascii="Arial" w:hAnsi="Arial" w:cs="Arial"/>
          <w:bCs/>
          <w:iCs/>
        </w:rPr>
        <w:t xml:space="preserve"> 2/540, PSČ</w:t>
      </w:r>
      <w:r w:rsidR="00BF705D">
        <w:rPr>
          <w:rFonts w:ascii="Arial" w:hAnsi="Arial" w:cs="Arial"/>
          <w:bCs/>
          <w:iCs/>
        </w:rPr>
        <w:t> </w:t>
      </w:r>
      <w:r w:rsidRPr="00206D4A">
        <w:rPr>
          <w:rFonts w:ascii="Arial" w:hAnsi="Arial" w:cs="Arial"/>
          <w:bCs/>
          <w:iCs/>
        </w:rPr>
        <w:t>922</w:t>
      </w:r>
      <w:r w:rsidR="00BF705D">
        <w:rPr>
          <w:rFonts w:ascii="Arial" w:hAnsi="Arial" w:cs="Arial"/>
          <w:bCs/>
          <w:iCs/>
        </w:rPr>
        <w:t> </w:t>
      </w:r>
      <w:r w:rsidRPr="00206D4A">
        <w:rPr>
          <w:rFonts w:ascii="Arial" w:hAnsi="Arial" w:cs="Arial"/>
          <w:bCs/>
          <w:iCs/>
        </w:rPr>
        <w:t>42,</w:t>
      </w:r>
      <w:r w:rsidR="00BF705D">
        <w:rPr>
          <w:rFonts w:ascii="Arial" w:hAnsi="Arial" w:cs="Arial"/>
          <w:bCs/>
          <w:iCs/>
        </w:rPr>
        <w:t> </w:t>
      </w:r>
      <w:r w:rsidRPr="00206D4A">
        <w:rPr>
          <w:rFonts w:ascii="Arial" w:hAnsi="Arial" w:cs="Arial"/>
          <w:bCs/>
          <w:iCs/>
        </w:rPr>
        <w:t>SR,</w:t>
      </w:r>
    </w:p>
    <w:p w14:paraId="60ED0906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APMAS,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28206436, Praha 1, V Celnici 1028/10, PSČ 117 21,</w:t>
      </w:r>
    </w:p>
    <w:p w14:paraId="00801D99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BASRK,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28204107, Praha 1, V Celnici 1028/10, PSČ 117 21,</w:t>
      </w:r>
    </w:p>
    <w:p w14:paraId="4DFC3812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BPMAS,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28212703, Praha 1, V Celnici 1028/10, PSČ 117 21,</w:t>
      </w:r>
    </w:p>
    <w:p w14:paraId="5FFFDAF0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CASRK,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28207483, Praha 1, V Celnici 1028/10, PSČ 117 21,</w:t>
      </w:r>
    </w:p>
    <w:p w14:paraId="757F0AAB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CFT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61859079, Praha 1, V Celnici 1028/10, PSČ 117 21,</w:t>
      </w:r>
    </w:p>
    <w:p w14:paraId="25C92807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CPMAS,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28211138, Praha 1, V Celnici 1028/10, PSČ 117 21,</w:t>
      </w:r>
    </w:p>
    <w:p w14:paraId="31114938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DASRK,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 12 711, Praha 1, V Celnici 1028/10, PSČ 117 21,</w:t>
      </w:r>
    </w:p>
    <w:p w14:paraId="7F32B76A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DZ KREDIT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25623184, Praha 1, V Celnici 1028/10, PSČ 117 21,</w:t>
      </w:r>
    </w:p>
    <w:p w14:paraId="57B3680D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EASRK,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28206576, Praha 1, V Celnici 1028/10, PSČ 117 21,</w:t>
      </w:r>
    </w:p>
    <w:p w14:paraId="18AB8F05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ELLIAD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25623192, Praha 1, V Celnici 1028/10, PSČ 117 21,</w:t>
      </w:r>
    </w:p>
    <w:p w14:paraId="089A738F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EPMAS,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28206517, Praha 1, V Celnici 1028/10, PSČ 117 21,</w:t>
      </w:r>
    </w:p>
    <w:p w14:paraId="284FE607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Finanční skupina Fio,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26761858, Praha 1, V Celnici 1028/10, PSČ 117 21,</w:t>
      </w:r>
    </w:p>
    <w:p w14:paraId="1C387369" w14:textId="77777777" w:rsidR="007E0056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- </w:t>
      </w:r>
      <w:r w:rsidR="007E0056">
        <w:rPr>
          <w:rFonts w:ascii="Arial" w:hAnsi="Arial" w:cs="Arial"/>
          <w:bCs/>
          <w:iCs/>
        </w:rPr>
        <w:t>F</w:t>
      </w:r>
      <w:r w:rsidR="002221B9">
        <w:rPr>
          <w:rFonts w:ascii="Arial" w:hAnsi="Arial" w:cs="Arial"/>
          <w:bCs/>
          <w:iCs/>
        </w:rPr>
        <w:t>i</w:t>
      </w:r>
      <w:r w:rsidR="007E0056">
        <w:rPr>
          <w:rFonts w:ascii="Arial" w:hAnsi="Arial" w:cs="Arial"/>
          <w:bCs/>
          <w:iCs/>
        </w:rPr>
        <w:t>o banka, a.s.</w:t>
      </w:r>
      <w:r w:rsidR="002221B9">
        <w:rPr>
          <w:rFonts w:ascii="Arial" w:hAnsi="Arial" w:cs="Arial"/>
          <w:bCs/>
          <w:iCs/>
        </w:rPr>
        <w:t>, IČ</w:t>
      </w:r>
      <w:r w:rsidR="00974183">
        <w:rPr>
          <w:rFonts w:ascii="Arial" w:hAnsi="Arial" w:cs="Arial"/>
          <w:bCs/>
          <w:iCs/>
        </w:rPr>
        <w:t>O</w:t>
      </w:r>
      <w:r w:rsidR="002221B9">
        <w:rPr>
          <w:rFonts w:ascii="Arial" w:hAnsi="Arial" w:cs="Arial"/>
          <w:bCs/>
          <w:iCs/>
        </w:rPr>
        <w:t>: 618 58 374, Praha 1, V Celnici 1028/10, PSČ 117 21,</w:t>
      </w:r>
    </w:p>
    <w:p w14:paraId="3CB046F5" w14:textId="77777777" w:rsidR="00784776" w:rsidRPr="00EB474B" w:rsidRDefault="00784776" w:rsidP="00EB474B">
      <w:pPr>
        <w:ind w:left="709"/>
        <w:rPr>
          <w:bCs/>
          <w:iCs/>
        </w:rPr>
      </w:pPr>
      <w:r w:rsidRPr="00EB474B">
        <w:rPr>
          <w:rFonts w:ascii="Arial" w:hAnsi="Arial" w:cs="Arial"/>
          <w:bCs/>
          <w:iCs/>
        </w:rPr>
        <w:t xml:space="preserve">- Fio </w:t>
      </w:r>
      <w:proofErr w:type="spellStart"/>
      <w:r w:rsidRPr="00EB474B">
        <w:rPr>
          <w:rFonts w:ascii="Arial" w:hAnsi="Arial" w:cs="Arial"/>
          <w:bCs/>
          <w:iCs/>
        </w:rPr>
        <w:t>Consulting</w:t>
      </w:r>
      <w:proofErr w:type="spellEnd"/>
      <w:r w:rsidRPr="00EB474B">
        <w:rPr>
          <w:rFonts w:ascii="Arial" w:hAnsi="Arial" w:cs="Arial"/>
          <w:bCs/>
          <w:iCs/>
        </w:rPr>
        <w:t>, spol. s.r.o., IČO: 25740334, Praha 1, V Celnici 1028/10, PSČ 117 21,</w:t>
      </w:r>
    </w:p>
    <w:p w14:paraId="519EE73D" w14:textId="77777777" w:rsidR="00974183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- </w:t>
      </w:r>
      <w:r w:rsidR="00974183">
        <w:rPr>
          <w:rFonts w:ascii="Arial" w:hAnsi="Arial" w:cs="Arial"/>
          <w:bCs/>
          <w:iCs/>
        </w:rPr>
        <w:t>Fio investiční společnost, a.s., IČO: 06704441, Praha 1, V Celnici 1028/10, PSČ 11</w:t>
      </w:r>
      <w:r w:rsidR="00702527">
        <w:rPr>
          <w:rFonts w:ascii="Arial" w:hAnsi="Arial" w:cs="Arial"/>
          <w:bCs/>
          <w:iCs/>
        </w:rPr>
        <w:t>7 21</w:t>
      </w:r>
      <w:r w:rsidR="007237F4">
        <w:rPr>
          <w:rFonts w:ascii="Arial" w:hAnsi="Arial" w:cs="Arial"/>
          <w:bCs/>
          <w:iCs/>
        </w:rPr>
        <w:t>,</w:t>
      </w:r>
    </w:p>
    <w:p w14:paraId="5819FEE1" w14:textId="77777777" w:rsidR="007237F4" w:rsidRDefault="007237F4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7237F4">
        <w:rPr>
          <w:rFonts w:ascii="Arial" w:hAnsi="Arial" w:cs="Arial"/>
          <w:bCs/>
          <w:iCs/>
        </w:rPr>
        <w:t>Fio leasing, a.s., IČO: 61860841, Praha 1, V celnici 1028/10, PSČ 110 00,</w:t>
      </w:r>
    </w:p>
    <w:p w14:paraId="7853D0E8" w14:textId="77777777" w:rsidR="00206D4A" w:rsidRDefault="00974183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206D4A" w:rsidRPr="00206D4A">
        <w:rPr>
          <w:rFonts w:ascii="Arial" w:hAnsi="Arial" w:cs="Arial"/>
          <w:bCs/>
          <w:iCs/>
        </w:rPr>
        <w:t xml:space="preserve">Fio Polska </w:t>
      </w:r>
      <w:proofErr w:type="spellStart"/>
      <w:r w:rsidR="00206D4A" w:rsidRPr="00206D4A">
        <w:rPr>
          <w:rFonts w:ascii="Arial" w:hAnsi="Arial" w:cs="Arial"/>
          <w:bCs/>
          <w:iCs/>
        </w:rPr>
        <w:t>spółka</w:t>
      </w:r>
      <w:proofErr w:type="spellEnd"/>
      <w:r w:rsidR="00206D4A" w:rsidRPr="00206D4A">
        <w:rPr>
          <w:rFonts w:ascii="Arial" w:hAnsi="Arial" w:cs="Arial"/>
          <w:bCs/>
          <w:iCs/>
        </w:rPr>
        <w:t xml:space="preserve"> z </w:t>
      </w:r>
      <w:proofErr w:type="spellStart"/>
      <w:r w:rsidR="00206D4A" w:rsidRPr="00206D4A">
        <w:rPr>
          <w:rFonts w:ascii="Arial" w:hAnsi="Arial" w:cs="Arial"/>
          <w:bCs/>
          <w:iCs/>
        </w:rPr>
        <w:t>o.o</w:t>
      </w:r>
      <w:proofErr w:type="spellEnd"/>
      <w:r w:rsidR="00206D4A" w:rsidRPr="00206D4A">
        <w:rPr>
          <w:rFonts w:ascii="Arial" w:hAnsi="Arial" w:cs="Arial"/>
          <w:bCs/>
          <w:iCs/>
        </w:rPr>
        <w:t>, IČ</w:t>
      </w:r>
      <w:r>
        <w:rPr>
          <w:rFonts w:ascii="Arial" w:hAnsi="Arial" w:cs="Arial"/>
          <w:bCs/>
          <w:iCs/>
        </w:rPr>
        <w:t>O</w:t>
      </w:r>
      <w:r w:rsidR="00206D4A" w:rsidRPr="00206D4A">
        <w:rPr>
          <w:rFonts w:ascii="Arial" w:hAnsi="Arial" w:cs="Arial"/>
          <w:bCs/>
          <w:iCs/>
        </w:rPr>
        <w:t xml:space="preserve">: 140192608, </w:t>
      </w:r>
      <w:proofErr w:type="spellStart"/>
      <w:r w:rsidR="00206D4A" w:rsidRPr="00206D4A">
        <w:rPr>
          <w:rFonts w:ascii="Arial" w:hAnsi="Arial" w:cs="Arial"/>
          <w:bCs/>
          <w:iCs/>
        </w:rPr>
        <w:t>Szpitalna</w:t>
      </w:r>
      <w:proofErr w:type="spellEnd"/>
      <w:r w:rsidR="00206D4A" w:rsidRPr="00206D4A">
        <w:rPr>
          <w:rFonts w:ascii="Arial" w:hAnsi="Arial" w:cs="Arial"/>
          <w:bCs/>
          <w:iCs/>
        </w:rPr>
        <w:t xml:space="preserve"> 1/17, 00-020 </w:t>
      </w:r>
      <w:proofErr w:type="spellStart"/>
      <w:r w:rsidR="00206D4A" w:rsidRPr="00206D4A">
        <w:rPr>
          <w:rFonts w:ascii="Arial" w:hAnsi="Arial" w:cs="Arial"/>
          <w:bCs/>
          <w:iCs/>
        </w:rPr>
        <w:t>Warszawa</w:t>
      </w:r>
      <w:proofErr w:type="spellEnd"/>
      <w:r w:rsidR="00206D4A" w:rsidRPr="00206D4A">
        <w:rPr>
          <w:rFonts w:ascii="Arial" w:hAnsi="Arial" w:cs="Arial"/>
          <w:bCs/>
          <w:iCs/>
        </w:rPr>
        <w:t>, PR,</w:t>
      </w:r>
    </w:p>
    <w:p w14:paraId="428245F3" w14:textId="77777777" w:rsidR="005B3126" w:rsidRPr="00206D4A" w:rsidRDefault="005B3126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5B3126">
        <w:rPr>
          <w:rFonts w:ascii="Arial" w:hAnsi="Arial" w:cs="Arial"/>
          <w:bCs/>
          <w:iCs/>
        </w:rPr>
        <w:t>Fio realitní fond SICAV, a.s., IČO: 14052628, Praha 1, V Celnici 1028/10, PSČ 117 21,</w:t>
      </w:r>
    </w:p>
    <w:p w14:paraId="1AC243E3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Fio Slovakia,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 xml:space="preserve">: 35828137, </w:t>
      </w:r>
      <w:r w:rsidR="00702527">
        <w:rPr>
          <w:rFonts w:ascii="Arial" w:hAnsi="Arial" w:cs="Arial"/>
          <w:bCs/>
          <w:iCs/>
        </w:rPr>
        <w:t>Nám. SNP 21</w:t>
      </w:r>
      <w:r w:rsidRPr="00206D4A">
        <w:rPr>
          <w:rFonts w:ascii="Arial" w:hAnsi="Arial" w:cs="Arial"/>
          <w:bCs/>
          <w:iCs/>
        </w:rPr>
        <w:t xml:space="preserve">, Bratislava 811 </w:t>
      </w:r>
      <w:r w:rsidR="00702527" w:rsidRPr="00206D4A">
        <w:rPr>
          <w:rFonts w:ascii="Arial" w:hAnsi="Arial" w:cs="Arial"/>
          <w:bCs/>
          <w:iCs/>
        </w:rPr>
        <w:t>0</w:t>
      </w:r>
      <w:r w:rsidR="00702527">
        <w:rPr>
          <w:rFonts w:ascii="Arial" w:hAnsi="Arial" w:cs="Arial"/>
          <w:bCs/>
          <w:iCs/>
        </w:rPr>
        <w:t>1</w:t>
      </w:r>
      <w:r w:rsidRPr="00206D4A">
        <w:rPr>
          <w:rFonts w:ascii="Arial" w:hAnsi="Arial" w:cs="Arial"/>
          <w:bCs/>
          <w:iCs/>
        </w:rPr>
        <w:t>,</w:t>
      </w:r>
    </w:p>
    <w:p w14:paraId="29B30F51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FPMAS,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282 11 502, Praha 1, V Celnici 1028/10, PSČ 117 21,</w:t>
      </w:r>
    </w:p>
    <w:p w14:paraId="555F6493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FPSROG, spol. s 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25718843, Praha l, V Celnici 1028/10, PSČ 117 21,</w:t>
      </w:r>
    </w:p>
    <w:p w14:paraId="47A2468D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FPSROH, spol. s 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25738755, Praha 1, V Celnici 1028/10, PSČ 117 21,</w:t>
      </w:r>
    </w:p>
    <w:p w14:paraId="37795F52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GENT CZ spol. s 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48593753, Praha 1, V Celnici 1028/10, PSČ 117 21,</w:t>
      </w:r>
    </w:p>
    <w:p w14:paraId="464AAD4C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KOFIMA, s.r.o.,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25269241, Praha 9, Kolmá 5/597, PSČ 190 00,</w:t>
      </w:r>
    </w:p>
    <w:p w14:paraId="39E714A7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- </w:t>
      </w:r>
      <w:proofErr w:type="spellStart"/>
      <w:r w:rsidRPr="00206D4A">
        <w:rPr>
          <w:rFonts w:ascii="Arial" w:hAnsi="Arial" w:cs="Arial"/>
          <w:bCs/>
          <w:iCs/>
        </w:rPr>
        <w:t>Midleton</w:t>
      </w:r>
      <w:proofErr w:type="spellEnd"/>
      <w:r w:rsidRPr="00206D4A">
        <w:rPr>
          <w:rFonts w:ascii="Arial" w:hAnsi="Arial" w:cs="Arial"/>
          <w:bCs/>
          <w:iCs/>
        </w:rPr>
        <w:t xml:space="preserve">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35942177, Nám. SNP 21, Bratislava 811 01, SR,</w:t>
      </w:r>
    </w:p>
    <w:p w14:paraId="71100E8D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- Fio </w:t>
      </w:r>
      <w:proofErr w:type="spellStart"/>
      <w:r w:rsidRPr="00206D4A">
        <w:rPr>
          <w:rFonts w:ascii="Arial" w:hAnsi="Arial" w:cs="Arial"/>
          <w:bCs/>
          <w:iCs/>
        </w:rPr>
        <w:t>forexová</w:t>
      </w:r>
      <w:proofErr w:type="spellEnd"/>
      <w:r w:rsidRPr="00206D4A">
        <w:rPr>
          <w:rFonts w:ascii="Arial" w:hAnsi="Arial" w:cs="Arial"/>
          <w:bCs/>
          <w:iCs/>
        </w:rPr>
        <w:t>, s 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27589587, Praha 1, V Celnici 1028/10, PSČ 117 21,</w:t>
      </w:r>
    </w:p>
    <w:p w14:paraId="100B26CB" w14:textId="77777777" w:rsid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NOBLIGE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26145090, Praha 1, V Celnici 1028/10, PSČ 117 21,</w:t>
      </w:r>
    </w:p>
    <w:p w14:paraId="16DBFF0F" w14:textId="77777777" w:rsidR="00372049" w:rsidRPr="00206D4A" w:rsidRDefault="00372049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372049">
        <w:rPr>
          <w:rFonts w:ascii="Arial" w:hAnsi="Arial" w:cs="Arial"/>
          <w:bCs/>
          <w:iCs/>
        </w:rPr>
        <w:t>NYDELS s.r.o., IČO: 64581331, Praha 9, Kolmá 5/597, PSČ 190 00</w:t>
      </w:r>
      <w:r>
        <w:rPr>
          <w:rFonts w:ascii="Arial" w:hAnsi="Arial" w:cs="Arial"/>
          <w:bCs/>
          <w:iCs/>
        </w:rPr>
        <w:t>,</w:t>
      </w:r>
    </w:p>
    <w:p w14:paraId="10D4969A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OVOAGRI s.r.o.,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 xml:space="preserve">: 36463388, </w:t>
      </w:r>
      <w:proofErr w:type="spellStart"/>
      <w:r w:rsidRPr="00206D4A">
        <w:rPr>
          <w:rFonts w:ascii="Arial" w:hAnsi="Arial" w:cs="Arial"/>
          <w:bCs/>
          <w:iCs/>
        </w:rPr>
        <w:t>Madunice</w:t>
      </w:r>
      <w:proofErr w:type="spellEnd"/>
      <w:r w:rsidRPr="00206D4A">
        <w:rPr>
          <w:rFonts w:ascii="Arial" w:hAnsi="Arial" w:cs="Arial"/>
          <w:bCs/>
          <w:iCs/>
        </w:rPr>
        <w:t xml:space="preserve">, </w:t>
      </w:r>
      <w:proofErr w:type="spellStart"/>
      <w:r w:rsidRPr="00206D4A">
        <w:rPr>
          <w:rFonts w:ascii="Arial" w:hAnsi="Arial" w:cs="Arial"/>
          <w:bCs/>
          <w:iCs/>
        </w:rPr>
        <w:t>Kostolanská</w:t>
      </w:r>
      <w:proofErr w:type="spellEnd"/>
      <w:r w:rsidRPr="00206D4A">
        <w:rPr>
          <w:rFonts w:ascii="Arial" w:hAnsi="Arial" w:cs="Arial"/>
          <w:bCs/>
          <w:iCs/>
        </w:rPr>
        <w:t xml:space="preserve"> 2/540, PSČ 922 42, SR,</w:t>
      </w:r>
    </w:p>
    <w:p w14:paraId="46A2559B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OVOFARM s.r.o.,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 xml:space="preserve">:36015067, </w:t>
      </w:r>
      <w:proofErr w:type="spellStart"/>
      <w:r w:rsidRPr="00206D4A">
        <w:rPr>
          <w:rFonts w:ascii="Arial" w:hAnsi="Arial" w:cs="Arial"/>
          <w:bCs/>
          <w:iCs/>
        </w:rPr>
        <w:t>Madunice</w:t>
      </w:r>
      <w:proofErr w:type="spellEnd"/>
      <w:r w:rsidRPr="00206D4A">
        <w:rPr>
          <w:rFonts w:ascii="Arial" w:hAnsi="Arial" w:cs="Arial"/>
          <w:bCs/>
          <w:iCs/>
        </w:rPr>
        <w:t xml:space="preserve">, </w:t>
      </w:r>
      <w:proofErr w:type="spellStart"/>
      <w:r w:rsidRPr="00206D4A">
        <w:rPr>
          <w:rFonts w:ascii="Arial" w:hAnsi="Arial" w:cs="Arial"/>
          <w:bCs/>
          <w:iCs/>
        </w:rPr>
        <w:t>Kostolanská</w:t>
      </w:r>
      <w:proofErr w:type="spellEnd"/>
      <w:r w:rsidRPr="00206D4A">
        <w:rPr>
          <w:rFonts w:ascii="Arial" w:hAnsi="Arial" w:cs="Arial"/>
          <w:bCs/>
          <w:iCs/>
        </w:rPr>
        <w:t xml:space="preserve"> 2/540, PSČ 922 42, SR,</w:t>
      </w:r>
    </w:p>
    <w:p w14:paraId="5CBAF5F8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RM-S FINANCE, s.r.o.,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62915240, Praha 1, V Celnici 1028/10, PSČ 117 21,</w:t>
      </w:r>
    </w:p>
    <w:p w14:paraId="0B7B230F" w14:textId="40EBBD6D" w:rsidR="00206D4A" w:rsidRPr="00206D4A" w:rsidRDefault="00206D4A" w:rsidP="00385E7F">
      <w:pPr>
        <w:ind w:left="851" w:hanging="143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RM-SYSTÉM, česká burza cenných papírů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471 16 404, Praha 1 - Nové Město, V</w:t>
      </w:r>
      <w:r w:rsidR="00385E7F">
        <w:rPr>
          <w:rFonts w:ascii="Arial" w:hAnsi="Arial" w:cs="Arial"/>
          <w:bCs/>
          <w:iCs/>
        </w:rPr>
        <w:t> </w:t>
      </w:r>
      <w:r w:rsidRPr="00206D4A">
        <w:rPr>
          <w:rFonts w:ascii="Arial" w:hAnsi="Arial" w:cs="Arial"/>
          <w:bCs/>
          <w:iCs/>
        </w:rPr>
        <w:t>Celnici</w:t>
      </w:r>
      <w:r w:rsidR="00385E7F">
        <w:rPr>
          <w:rFonts w:ascii="Arial" w:hAnsi="Arial" w:cs="Arial"/>
          <w:bCs/>
          <w:iCs/>
        </w:rPr>
        <w:t> </w:t>
      </w:r>
      <w:r w:rsidRPr="00206D4A">
        <w:rPr>
          <w:rFonts w:ascii="Arial" w:hAnsi="Arial" w:cs="Arial"/>
          <w:bCs/>
          <w:iCs/>
        </w:rPr>
        <w:t>1028/10, PSČ 117 21</w:t>
      </w:r>
    </w:p>
    <w:p w14:paraId="0DFCA283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T.O.R.S. s.r.o.,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49682024, Praha 1, V Celnici 1028/10, PSČ 117 21</w:t>
      </w:r>
    </w:p>
    <w:p w14:paraId="2FF32793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lastRenderedPageBreak/>
        <w:t>- VARIEL, a.s.,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45148287, Zruč nad Sázavou, Průmyslová 1034, PSČ 285 22,</w:t>
      </w:r>
    </w:p>
    <w:p w14:paraId="1E41FDC8" w14:textId="77777777" w:rsidR="00DE0164" w:rsidRDefault="00206D4A" w:rsidP="00DE0164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- </w:t>
      </w:r>
      <w:r w:rsidR="00DE0164" w:rsidRPr="00DE0164">
        <w:rPr>
          <w:rFonts w:ascii="Arial" w:hAnsi="Arial" w:cs="Arial"/>
          <w:bCs/>
          <w:iCs/>
        </w:rPr>
        <w:t>UNITED FRUITS, a.s., v</w:t>
      </w:r>
      <w:r w:rsidR="00DE0164">
        <w:rPr>
          <w:rFonts w:ascii="Arial" w:hAnsi="Arial" w:cs="Arial"/>
          <w:bCs/>
          <w:iCs/>
        </w:rPr>
        <w:t> </w:t>
      </w:r>
      <w:r w:rsidR="00DE0164" w:rsidRPr="00DE0164">
        <w:rPr>
          <w:rFonts w:ascii="Arial" w:hAnsi="Arial" w:cs="Arial"/>
          <w:bCs/>
          <w:iCs/>
        </w:rPr>
        <w:t>likvidaci</w:t>
      </w:r>
      <w:r w:rsidR="00DE0164">
        <w:rPr>
          <w:rFonts w:ascii="Arial" w:hAnsi="Arial" w:cs="Arial"/>
          <w:bCs/>
          <w:iCs/>
        </w:rPr>
        <w:t xml:space="preserve">, IČO: </w:t>
      </w:r>
      <w:r w:rsidR="00DE0164" w:rsidRPr="00DE0164">
        <w:rPr>
          <w:rFonts w:ascii="Arial" w:hAnsi="Arial" w:cs="Arial"/>
          <w:bCs/>
          <w:iCs/>
        </w:rPr>
        <w:t>25585827</w:t>
      </w:r>
      <w:r w:rsidR="00DE0164">
        <w:rPr>
          <w:rFonts w:ascii="Arial" w:hAnsi="Arial" w:cs="Arial"/>
          <w:bCs/>
          <w:iCs/>
        </w:rPr>
        <w:t xml:space="preserve">, </w:t>
      </w:r>
      <w:r w:rsidR="00DE0164" w:rsidRPr="00DE0164">
        <w:rPr>
          <w:rFonts w:ascii="Arial" w:hAnsi="Arial" w:cs="Arial"/>
          <w:bCs/>
          <w:iCs/>
        </w:rPr>
        <w:t xml:space="preserve">Pekařská 80, </w:t>
      </w:r>
      <w:r w:rsidR="00DE0164">
        <w:rPr>
          <w:rFonts w:ascii="Arial" w:hAnsi="Arial" w:cs="Arial"/>
          <w:bCs/>
          <w:iCs/>
        </w:rPr>
        <w:t>Brno</w:t>
      </w:r>
      <w:r w:rsidR="00DE0164" w:rsidRPr="00DE0164">
        <w:rPr>
          <w:rFonts w:ascii="Arial" w:hAnsi="Arial" w:cs="Arial"/>
          <w:bCs/>
          <w:iCs/>
        </w:rPr>
        <w:t>, PSČ 60200</w:t>
      </w:r>
    </w:p>
    <w:p w14:paraId="64B1B127" w14:textId="77777777" w:rsidR="00206D4A" w:rsidRDefault="00DE0164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206D4A" w:rsidRPr="00206D4A">
        <w:rPr>
          <w:rFonts w:ascii="Arial" w:hAnsi="Arial" w:cs="Arial"/>
          <w:bCs/>
          <w:iCs/>
        </w:rPr>
        <w:t>VVISS a.s., IČ</w:t>
      </w:r>
      <w:r w:rsidR="00974183">
        <w:rPr>
          <w:rFonts w:ascii="Arial" w:hAnsi="Arial" w:cs="Arial"/>
          <w:bCs/>
          <w:iCs/>
        </w:rPr>
        <w:t>O</w:t>
      </w:r>
      <w:r w:rsidR="00206D4A" w:rsidRPr="00206D4A">
        <w:rPr>
          <w:rFonts w:ascii="Arial" w:hAnsi="Arial" w:cs="Arial"/>
          <w:bCs/>
          <w:iCs/>
        </w:rPr>
        <w:t>: 48585131, Praha 9, Kolmá 5/597, PSČ 190 00,</w:t>
      </w:r>
    </w:p>
    <w:p w14:paraId="0FE61AA9" w14:textId="77777777" w:rsidR="005B3126" w:rsidRPr="00206D4A" w:rsidRDefault="005B3126" w:rsidP="00206D4A">
      <w:pPr>
        <w:ind w:left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5B3126">
        <w:rPr>
          <w:rFonts w:ascii="Arial" w:hAnsi="Arial" w:cs="Arial"/>
          <w:bCs/>
          <w:iCs/>
        </w:rPr>
        <w:t xml:space="preserve">VVISS delta, s.r.o., IČO: 36015105, </w:t>
      </w:r>
      <w:proofErr w:type="spellStart"/>
      <w:r w:rsidRPr="005B3126">
        <w:rPr>
          <w:rFonts w:ascii="Arial" w:hAnsi="Arial" w:cs="Arial"/>
          <w:bCs/>
          <w:iCs/>
        </w:rPr>
        <w:t>Madunice</w:t>
      </w:r>
      <w:proofErr w:type="spellEnd"/>
      <w:r w:rsidRPr="005B3126">
        <w:rPr>
          <w:rFonts w:ascii="Arial" w:hAnsi="Arial" w:cs="Arial"/>
          <w:bCs/>
          <w:iCs/>
        </w:rPr>
        <w:t xml:space="preserve">, </w:t>
      </w:r>
      <w:proofErr w:type="spellStart"/>
      <w:r w:rsidRPr="005B3126">
        <w:rPr>
          <w:rFonts w:ascii="Arial" w:hAnsi="Arial" w:cs="Arial"/>
          <w:bCs/>
          <w:iCs/>
        </w:rPr>
        <w:t>Kostolanská</w:t>
      </w:r>
      <w:proofErr w:type="spellEnd"/>
      <w:r w:rsidRPr="005B3126">
        <w:rPr>
          <w:rFonts w:ascii="Arial" w:hAnsi="Arial" w:cs="Arial"/>
          <w:bCs/>
          <w:iCs/>
        </w:rPr>
        <w:t xml:space="preserve"> 2/540, PSČ 922 42, SR,</w:t>
      </w:r>
    </w:p>
    <w:p w14:paraId="099971AE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VVISS Lipence, s.r.o. v likvidaci,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64581314, Praha 9, Kolmá 5/597, PSČ 190 00,</w:t>
      </w:r>
    </w:p>
    <w:p w14:paraId="5EAAE119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- VVISS Terezín, s.r.o. v likvidaci, IČ</w:t>
      </w:r>
      <w:r w:rsidR="00974183">
        <w:rPr>
          <w:rFonts w:ascii="Arial" w:hAnsi="Arial" w:cs="Arial"/>
          <w:bCs/>
          <w:iCs/>
        </w:rPr>
        <w:t>O</w:t>
      </w:r>
      <w:r w:rsidRPr="00206D4A">
        <w:rPr>
          <w:rFonts w:ascii="Arial" w:hAnsi="Arial" w:cs="Arial"/>
          <w:bCs/>
          <w:iCs/>
        </w:rPr>
        <w:t>: 25125931, Praha 9, Kolmá 5/597, PSČ 190 00.</w:t>
      </w:r>
    </w:p>
    <w:p w14:paraId="5C8A6175" w14:textId="77777777" w:rsidR="00206D4A" w:rsidRPr="00206D4A" w:rsidRDefault="00206D4A" w:rsidP="00206D4A">
      <w:pPr>
        <w:ind w:left="709"/>
        <w:jc w:val="both"/>
        <w:rPr>
          <w:rFonts w:ascii="Arial" w:hAnsi="Arial" w:cs="Arial"/>
          <w:bCs/>
          <w:iCs/>
        </w:rPr>
      </w:pPr>
    </w:p>
    <w:p w14:paraId="43C9BC7D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</w:p>
    <w:p w14:paraId="2D50F256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</w:p>
    <w:p w14:paraId="156D8870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  <w:sectPr w:rsidR="00206D4A" w:rsidRPr="00206D4A" w:rsidSect="00FC60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1134" w:bottom="1134" w:left="1259" w:header="709" w:footer="709" w:gutter="0"/>
          <w:pgNumType w:fmt="numberInDash"/>
          <w:cols w:space="708"/>
          <w:titlePg/>
          <w:docGrid w:linePitch="360"/>
        </w:sectPr>
      </w:pPr>
    </w:p>
    <w:p w14:paraId="2617F732" w14:textId="77777777" w:rsidR="00500C0D" w:rsidRPr="00840330" w:rsidRDefault="00206D4A" w:rsidP="00500C0D">
      <w:pPr>
        <w:jc w:val="center"/>
        <w:rPr>
          <w:rFonts w:ascii="Arial" w:hAnsi="Arial" w:cs="Arial"/>
          <w:b/>
          <w:bCs/>
          <w:iCs/>
          <w:lang w:val="en-US"/>
        </w:rPr>
      </w:pPr>
      <w:r w:rsidRPr="00206D4A">
        <w:rPr>
          <w:rFonts w:ascii="Arial" w:hAnsi="Arial" w:cs="Arial"/>
          <w:b/>
          <w:bCs/>
          <w:iCs/>
        </w:rPr>
        <w:lastRenderedPageBreak/>
        <w:t>4.</w:t>
      </w:r>
      <w:r w:rsidRPr="00206D4A">
        <w:rPr>
          <w:rFonts w:ascii="Arial" w:hAnsi="Arial" w:cs="Arial"/>
          <w:b/>
          <w:bCs/>
          <w:iCs/>
        </w:rPr>
        <w:tab/>
      </w:r>
      <w:r w:rsidR="00500C0D" w:rsidRPr="00500C0D">
        <w:rPr>
          <w:rFonts w:ascii="Arial" w:hAnsi="Arial" w:cs="Arial"/>
          <w:b/>
          <w:bCs/>
          <w:iCs/>
        </w:rPr>
        <w:t xml:space="preserve">Grafické zobrazení struktury vztahů skupiny osob ovládaných RNDr. Petrem </w:t>
      </w:r>
      <w:proofErr w:type="spellStart"/>
      <w:r w:rsidR="00500C0D" w:rsidRPr="00500C0D">
        <w:rPr>
          <w:rFonts w:ascii="Arial" w:hAnsi="Arial" w:cs="Arial"/>
          <w:b/>
          <w:bCs/>
          <w:iCs/>
        </w:rPr>
        <w:t>Marsou</w:t>
      </w:r>
      <w:proofErr w:type="spellEnd"/>
      <w:r w:rsidR="00500C0D" w:rsidRPr="00500C0D">
        <w:rPr>
          <w:rFonts w:ascii="Arial" w:hAnsi="Arial" w:cs="Arial"/>
          <w:b/>
          <w:bCs/>
          <w:iCs/>
        </w:rPr>
        <w:t xml:space="preserve"> MBA LL.M. a Mgr. Romualdem </w:t>
      </w:r>
      <w:proofErr w:type="spellStart"/>
      <w:r w:rsidR="00500C0D" w:rsidRPr="00500C0D">
        <w:rPr>
          <w:rFonts w:ascii="Arial" w:hAnsi="Arial" w:cs="Arial"/>
          <w:b/>
          <w:bCs/>
          <w:iCs/>
        </w:rPr>
        <w:t>Kopúnem</w:t>
      </w:r>
      <w:proofErr w:type="spellEnd"/>
    </w:p>
    <w:p w14:paraId="00731016" w14:textId="77777777" w:rsidR="00500C0D" w:rsidRPr="00500C0D" w:rsidRDefault="00500C0D" w:rsidP="00500C0D">
      <w:pPr>
        <w:jc w:val="center"/>
        <w:rPr>
          <w:rFonts w:ascii="Arial" w:hAnsi="Arial" w:cs="Arial"/>
          <w:b/>
          <w:bCs/>
          <w:iCs/>
        </w:rPr>
      </w:pPr>
    </w:p>
    <w:p w14:paraId="593CC414" w14:textId="77777777" w:rsidR="00500C0D" w:rsidRPr="00500C0D" w:rsidRDefault="00500C0D" w:rsidP="00500C0D">
      <w:pPr>
        <w:jc w:val="center"/>
        <w:rPr>
          <w:rFonts w:ascii="Arial" w:hAnsi="Arial" w:cs="Arial"/>
          <w:b/>
          <w:bCs/>
          <w:iCs/>
        </w:rPr>
        <w:sectPr w:rsidR="00500C0D" w:rsidRPr="00500C0D" w:rsidSect="00F25997">
          <w:headerReference w:type="default" r:id="rId16"/>
          <w:footerReference w:type="default" r:id="rId17"/>
          <w:pgSz w:w="16838" w:h="11906" w:orient="landscape"/>
          <w:pgMar w:top="1259" w:right="1979" w:bottom="1106" w:left="1077" w:header="709" w:footer="709" w:gutter="0"/>
          <w:cols w:space="708"/>
          <w:docGrid w:linePitch="360"/>
        </w:sectPr>
      </w:pPr>
      <w:r w:rsidRPr="00500C0D">
        <w:rPr>
          <w:rFonts w:ascii="Arial" w:hAnsi="Arial" w:cs="Arial"/>
          <w:b/>
          <w:bCs/>
          <w:iCs/>
          <w:noProof/>
        </w:rPr>
        <mc:AlternateContent>
          <mc:Choice Requires="wpc">
            <w:drawing>
              <wp:inline distT="0" distB="0" distL="0" distR="0" wp14:anchorId="2C884F96" wp14:editId="0461EA43">
                <wp:extent cx="9639935" cy="5162550"/>
                <wp:effectExtent l="0" t="0" r="18415" b="0"/>
                <wp:docPr id="1982" name="Plátno 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3489"/>
                        <wps:cNvSpPr txBox="1">
                          <a:spLocks noChangeArrowheads="1"/>
                        </wps:cNvSpPr>
                        <wps:spPr bwMode="auto">
                          <a:xfrm>
                            <a:off x="6438960" y="19746"/>
                            <a:ext cx="1485378" cy="340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3B9AA" w14:textId="77777777" w:rsidR="00500C0D" w:rsidRPr="00FD71FF" w:rsidRDefault="00500C0D" w:rsidP="00500C0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D71FF">
                                <w:rPr>
                                  <w:b/>
                                </w:rPr>
                                <w:t>Mgr. Romuald Kopún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490"/>
                        <wps:cNvSpPr txBox="1">
                          <a:spLocks noChangeArrowheads="1"/>
                        </wps:cNvSpPr>
                        <wps:spPr bwMode="auto">
                          <a:xfrm>
                            <a:off x="838759" y="19746"/>
                            <a:ext cx="1828052" cy="341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ED23F" w14:textId="77777777" w:rsidR="00500C0D" w:rsidRPr="00FD71FF" w:rsidRDefault="00500C0D" w:rsidP="00500C0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D71FF">
                                <w:rPr>
                                  <w:b/>
                                </w:rPr>
                                <w:t>RNDr. Petr Marsa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493"/>
                        <wps:cNvSpPr txBox="1">
                          <a:spLocks noChangeArrowheads="1"/>
                        </wps:cNvSpPr>
                        <wps:spPr bwMode="auto">
                          <a:xfrm>
                            <a:off x="5981606" y="3564645"/>
                            <a:ext cx="789107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9CD5A" w14:textId="77777777" w:rsidR="00500C0D" w:rsidRPr="00F454F0" w:rsidRDefault="00500C0D" w:rsidP="00500C0D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 w:rsidRPr="00B203D3">
                                <w:rPr>
                                  <w:sz w:val="14"/>
                                  <w:szCs w:val="14"/>
                                </w:rPr>
                                <w:t>OVOFARM s.r.o.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495"/>
                        <wps:cNvSpPr txBox="1">
                          <a:spLocks noChangeArrowheads="1"/>
                        </wps:cNvSpPr>
                        <wps:spPr bwMode="auto">
                          <a:xfrm>
                            <a:off x="8040383" y="2674984"/>
                            <a:ext cx="1600057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28F9A" w14:textId="77777777" w:rsidR="00500C0D" w:rsidRPr="00295F3C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5F3C">
                                <w:rPr>
                                  <w:sz w:val="16"/>
                                  <w:szCs w:val="16"/>
                                </w:rPr>
                                <w:t>VVISS a.s.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, 1</w:t>
                              </w:r>
                              <w:r w:rsidRPr="00295F3C">
                                <w:rPr>
                                  <w:sz w:val="16"/>
                                  <w:szCs w:val="16"/>
                                </w:rPr>
                                <w:t>00 %</w:t>
                              </w:r>
                            </w:p>
                            <w:p w14:paraId="212BE223" w14:textId="77777777" w:rsidR="00500C0D" w:rsidRPr="00295F3C" w:rsidRDefault="00500C0D" w:rsidP="00500C0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96"/>
                        <wps:cNvSpPr txBox="1">
                          <a:spLocks noChangeArrowheads="1"/>
                        </wps:cNvSpPr>
                        <wps:spPr bwMode="auto">
                          <a:xfrm>
                            <a:off x="8040383" y="3555258"/>
                            <a:ext cx="1600057" cy="341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6E1B9" w14:textId="77777777" w:rsidR="00500C0D" w:rsidRPr="00295F3C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5F3C">
                                <w:rPr>
                                  <w:sz w:val="16"/>
                                  <w:szCs w:val="16"/>
                                </w:rPr>
                                <w:t>VV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ISS Lipence, s.r.o. v likvidaci, </w:t>
                              </w:r>
                              <w:r w:rsidRPr="00295F3C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497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4590197"/>
                            <a:ext cx="1372063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6D670" w14:textId="77777777" w:rsidR="00500C0D" w:rsidRPr="00295F3C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KOFIMA, s. r.o., </w:t>
                              </w:r>
                              <w:r w:rsidRPr="00295F3C">
                                <w:rPr>
                                  <w:sz w:val="16"/>
                                  <w:szCs w:val="16"/>
                                </w:rPr>
                                <w:t>100  %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498"/>
                        <wps:cNvSpPr txBox="1">
                          <a:spLocks noChangeArrowheads="1"/>
                        </wps:cNvSpPr>
                        <wps:spPr bwMode="auto">
                          <a:xfrm>
                            <a:off x="5981606" y="4591546"/>
                            <a:ext cx="1825322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1CEA8" w14:textId="77777777" w:rsidR="00500C0D" w:rsidRPr="004D1169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NYDELS s.r.o., </w:t>
                              </w:r>
                              <w:r w:rsidRPr="004D1169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99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133096"/>
                            <a:ext cx="1600057" cy="344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5E333" w14:textId="77777777" w:rsidR="00500C0D" w:rsidRPr="004D1169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D1169">
                                <w:rPr>
                                  <w:sz w:val="16"/>
                                  <w:szCs w:val="16"/>
                                </w:rPr>
                                <w:t>VV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ISS Terezín, s.r.o. v likvidaci, </w:t>
                              </w:r>
                              <w:r w:rsidRPr="004D1169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  <w:p w14:paraId="73D9CF73" w14:textId="77777777" w:rsidR="00500C0D" w:rsidRPr="004D1169" w:rsidRDefault="00500C0D" w:rsidP="00500C0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500"/>
                        <wps:cNvCnPr>
                          <a:cxnSpLocks noChangeShapeType="1"/>
                        </wps:cNvCnPr>
                        <wps:spPr bwMode="auto">
                          <a:xfrm>
                            <a:off x="7924337" y="705246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501"/>
                        <wps:cNvCnPr>
                          <a:cxnSpLocks noChangeShapeType="1"/>
                        </wps:cNvCnPr>
                        <wps:spPr bwMode="auto">
                          <a:xfrm>
                            <a:off x="7924337" y="2764369"/>
                            <a:ext cx="11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502"/>
                        <wps:cNvCnPr>
                          <a:cxnSpLocks noChangeShapeType="1"/>
                        </wps:cNvCnPr>
                        <wps:spPr bwMode="auto">
                          <a:xfrm>
                            <a:off x="7924337" y="139074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5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70712" y="4182675"/>
                            <a:ext cx="1153625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3504"/>
                        <wps:cNvSpPr txBox="1">
                          <a:spLocks noChangeArrowheads="1"/>
                        </wps:cNvSpPr>
                        <wps:spPr bwMode="auto">
                          <a:xfrm>
                            <a:off x="1873608" y="1563471"/>
                            <a:ext cx="1369332" cy="341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14D01" w14:textId="77777777" w:rsidR="00500C0D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D19CB">
                                <w:rPr>
                                  <w:sz w:val="16"/>
                                  <w:szCs w:val="16"/>
                                </w:rPr>
                                <w:t>RM-S FINANCE, s.r.o.</w:t>
                              </w:r>
                            </w:p>
                            <w:p w14:paraId="00C3EFD7" w14:textId="77777777" w:rsidR="00500C0D" w:rsidRPr="008D19CB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505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1962896"/>
                            <a:ext cx="1600057" cy="226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8E65F" w14:textId="77777777" w:rsidR="00500C0D" w:rsidRPr="008D19CB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Midleton a.s., </w:t>
                              </w:r>
                              <w:r w:rsidRPr="008D19CB">
                                <w:rPr>
                                  <w:sz w:val="16"/>
                                  <w:szCs w:val="16"/>
                                </w:rPr>
                                <w:t>50 %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3506"/>
                        <wps:cNvSpPr txBox="1">
                          <a:spLocks noChangeArrowheads="1"/>
                        </wps:cNvSpPr>
                        <wps:spPr bwMode="auto">
                          <a:xfrm>
                            <a:off x="1870878" y="4182675"/>
                            <a:ext cx="1367967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8311B" w14:textId="77777777" w:rsidR="00500C0D" w:rsidRPr="00694830" w:rsidRDefault="00500C0D" w:rsidP="00500C0D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94830">
                                <w:rPr>
                                  <w:rStyle w:val="Strong"/>
                                  <w:bCs w:val="0"/>
                                  <w:sz w:val="16"/>
                                  <w:szCs w:val="16"/>
                                </w:rPr>
                                <w:t>T.O.R.S. s.r.o.</w:t>
                              </w:r>
                              <w:r>
                                <w:rPr>
                                  <w:rStyle w:val="Strong"/>
                                  <w:bCs w:val="0"/>
                                  <w:sz w:val="16"/>
                                  <w:szCs w:val="16"/>
                                </w:rPr>
                                <w:t>, 100 %</w:t>
                              </w:r>
                            </w:p>
                            <w:p w14:paraId="0F90E201" w14:textId="77777777" w:rsidR="00500C0D" w:rsidRPr="006D281C" w:rsidRDefault="00500C0D" w:rsidP="00500C0D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3507"/>
                        <wps:cNvSpPr txBox="1">
                          <a:spLocks noChangeArrowheads="1"/>
                        </wps:cNvSpPr>
                        <wps:spPr bwMode="auto">
                          <a:xfrm>
                            <a:off x="3009485" y="19746"/>
                            <a:ext cx="2973486" cy="457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7A9FB" w14:textId="77777777" w:rsidR="00500C0D" w:rsidRPr="00085C31" w:rsidRDefault="00500C0D" w:rsidP="00500C0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 w:rsidRPr="00085C31">
                                <w:rPr>
                                  <w:b/>
                                  <w:sz w:val="18"/>
                                  <w:szCs w:val="18"/>
                                  <w:lang w:val="sk-SK"/>
                                </w:rPr>
                                <w:t>Fio holding, a.s.</w:t>
                              </w:r>
                            </w:p>
                            <w:p w14:paraId="4910D2E2" w14:textId="77777777" w:rsidR="00500C0D" w:rsidRPr="00085C31" w:rsidRDefault="00500C0D" w:rsidP="00500C0D">
                              <w:pPr>
                                <w:pStyle w:val="BodyText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085C31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jednání</w:t>
                              </w:r>
                              <w:r w:rsidRPr="00085C31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 xml:space="preserve"> v</w:t>
                              </w:r>
                              <w:r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e</w:t>
                              </w:r>
                              <w:r w:rsidRPr="00085C31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 </w:t>
                              </w:r>
                              <w:r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shodě,  každý akcionář</w:t>
                              </w:r>
                              <w:r w:rsidRPr="00085C31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 xml:space="preserve"> 50%)</w:t>
                              </w:r>
                            </w:p>
                            <w:p w14:paraId="2576F3A2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508"/>
                        <wps:cNvSpPr txBox="1">
                          <a:spLocks noChangeArrowheads="1"/>
                        </wps:cNvSpPr>
                        <wps:spPr bwMode="auto">
                          <a:xfrm>
                            <a:off x="1870878" y="2533696"/>
                            <a:ext cx="1145434" cy="341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9FEFA" w14:textId="77777777" w:rsidR="00500C0D" w:rsidRPr="004F5F1B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>Fio Slovakia a.s.   100%</w:t>
                              </w:r>
                            </w:p>
                            <w:p w14:paraId="7AB7B693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509"/>
                        <wps:cNvSpPr txBox="1">
                          <a:spLocks noChangeArrowheads="1"/>
                        </wps:cNvSpPr>
                        <wps:spPr bwMode="auto">
                          <a:xfrm>
                            <a:off x="3238845" y="590546"/>
                            <a:ext cx="1828052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AB1EE" w14:textId="77777777" w:rsidR="00500C0D" w:rsidRPr="00497B23" w:rsidRDefault="00500C0D" w:rsidP="00500C0D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Fio banka</w:t>
                              </w:r>
                              <w:r w:rsidRPr="00497B23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, a.s.   </w:t>
                              </w:r>
                            </w:p>
                            <w:p w14:paraId="2E08F51E" w14:textId="77777777" w:rsidR="00500C0D" w:rsidRPr="004F5F1B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>100%</w:t>
                              </w:r>
                            </w:p>
                            <w:p w14:paraId="28B04AE7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510"/>
                        <wps:cNvSpPr txBox="1">
                          <a:spLocks noChangeArrowheads="1"/>
                        </wps:cNvSpPr>
                        <wps:spPr bwMode="auto">
                          <a:xfrm>
                            <a:off x="5296257" y="590546"/>
                            <a:ext cx="1372063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8A4EB" w14:textId="77777777" w:rsidR="00500C0D" w:rsidRPr="004E4C73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4E4C73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Finanční skupina Fio, a.s.</w:t>
                              </w:r>
                            </w:p>
                            <w:p w14:paraId="2D7B9C25" w14:textId="77777777" w:rsidR="00500C0D" w:rsidRPr="004E4C73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10</w:t>
                              </w:r>
                              <w:r w:rsidRPr="004E4C73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3511"/>
                        <wps:cNvSpPr txBox="1">
                          <a:spLocks noChangeArrowheads="1"/>
                        </wps:cNvSpPr>
                        <wps:spPr bwMode="auto">
                          <a:xfrm>
                            <a:off x="3652218" y="1575670"/>
                            <a:ext cx="1370698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E41581" w14:textId="77777777" w:rsidR="00500C0D" w:rsidRPr="004E2A9B" w:rsidRDefault="00500C0D" w:rsidP="00500C0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E2A9B">
                                <w:rPr>
                                  <w:b/>
                                  <w:sz w:val="16"/>
                                  <w:szCs w:val="16"/>
                                </w:rPr>
                                <w:t>Fio forexová, s.r.o.</w:t>
                              </w:r>
                            </w:p>
                            <w:p w14:paraId="7719BD1E" w14:textId="77777777" w:rsidR="00500C0D" w:rsidRPr="00DD3166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D3166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35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981606" y="133096"/>
                            <a:ext cx="457354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513"/>
                        <wps:cNvCnPr>
                          <a:cxnSpLocks noChangeShapeType="1"/>
                        </wps:cNvCnPr>
                        <wps:spPr bwMode="auto">
                          <a:xfrm>
                            <a:off x="2666811" y="133096"/>
                            <a:ext cx="342674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14"/>
                        <wps:cNvCnPr>
                          <a:cxnSpLocks noChangeShapeType="1"/>
                        </wps:cNvCnPr>
                        <wps:spPr bwMode="auto">
                          <a:xfrm>
                            <a:off x="4266868" y="477196"/>
                            <a:ext cx="2730" cy="11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3516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2763096"/>
                            <a:ext cx="1597327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5F078" w14:textId="77777777" w:rsidR="00500C0D" w:rsidRPr="004F5F1B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>Fio Polska spółka z o.o,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  <w:p w14:paraId="4366F792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3521"/>
                        <wps:cNvSpPr txBox="1">
                          <a:spLocks noChangeArrowheads="1"/>
                        </wps:cNvSpPr>
                        <wps:spPr bwMode="auto">
                          <a:xfrm>
                            <a:off x="1866782" y="4591546"/>
                            <a:ext cx="1600057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93E41" w14:textId="77777777" w:rsidR="00500C0D" w:rsidRPr="009D70FC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CFT, a.s., </w:t>
                              </w:r>
                              <w:r w:rsidRPr="009D70FC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3522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4706246"/>
                            <a:ext cx="1600057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3C40F" w14:textId="77777777" w:rsidR="00500C0D" w:rsidRPr="009D70FC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ELLIAD a.s., </w:t>
                              </w:r>
                              <w:r w:rsidRPr="009D70FC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3523"/>
                        <wps:cNvSpPr txBox="1">
                          <a:spLocks noChangeArrowheads="1"/>
                        </wps:cNvSpPr>
                        <wps:spPr bwMode="auto">
                          <a:xfrm>
                            <a:off x="42826" y="4360797"/>
                            <a:ext cx="1598692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FEA340" w14:textId="77777777" w:rsidR="00500C0D" w:rsidRPr="00B203D3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03D3">
                                <w:rPr>
                                  <w:sz w:val="16"/>
                                  <w:szCs w:val="16"/>
                                </w:rPr>
                                <w:t>DZ KREDIT a.s., 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3524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1276046"/>
                            <a:ext cx="1600057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E26C7" w14:textId="77777777" w:rsidR="00500C0D" w:rsidRPr="009D70FC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70FC">
                                <w:rPr>
                                  <w:sz w:val="16"/>
                                  <w:szCs w:val="16"/>
                                </w:rPr>
                                <w:t>FPSROG, spol. s r.o.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9D70FC">
                                <w:rPr>
                                  <w:sz w:val="16"/>
                                  <w:szCs w:val="16"/>
                                </w:rPr>
                                <w:t>100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% </w:t>
                              </w:r>
                            </w:p>
                            <w:p w14:paraId="48A2A271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3526"/>
                        <wps:cNvSpPr txBox="1">
                          <a:spLocks noChangeArrowheads="1"/>
                        </wps:cNvSpPr>
                        <wps:spPr bwMode="auto">
                          <a:xfrm>
                            <a:off x="1870878" y="1047996"/>
                            <a:ext cx="1388446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CF49E" w14:textId="77777777" w:rsidR="00500C0D" w:rsidRPr="00076845" w:rsidRDefault="00500C0D" w:rsidP="00500C0D">
                              <w:pPr>
                                <w:pStyle w:val="BodyTex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97B2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RM-SYSTÉM, česká burza cenných papírů a.s.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100%</w:t>
                              </w:r>
                            </w:p>
                            <w:p w14:paraId="4F71253E" w14:textId="77777777" w:rsidR="00500C0D" w:rsidRPr="00270258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352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3467" y="362496"/>
                            <a:ext cx="1365" cy="45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528"/>
                        <wps:cNvCnPr>
                          <a:cxnSpLocks noChangeShapeType="1"/>
                        </wps:cNvCnPr>
                        <wps:spPr bwMode="auto">
                          <a:xfrm>
                            <a:off x="1753467" y="4706246"/>
                            <a:ext cx="109219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5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787" y="321919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" name="Line 35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787" y="207624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" name="Text Box 3532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1962896"/>
                            <a:ext cx="1602788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D7184" w14:textId="77777777" w:rsidR="00500C0D" w:rsidRPr="00E62B94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2B94">
                                <w:rPr>
                                  <w:sz w:val="16"/>
                                  <w:szCs w:val="16"/>
                                </w:rPr>
                                <w:t>Midleton a.s.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 50 %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Text Box 3533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2305646"/>
                            <a:ext cx="1602788" cy="282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AD8FB" w14:textId="77777777" w:rsidR="00500C0D" w:rsidRPr="00270258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70258">
                                <w:rPr>
                                  <w:sz w:val="16"/>
                                  <w:szCs w:val="16"/>
                                </w:rPr>
                                <w:t>NOBLIGE a.s.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270258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Line 3534"/>
                        <wps:cNvCnPr>
                          <a:cxnSpLocks noChangeShapeType="1"/>
                        </wps:cNvCnPr>
                        <wps:spPr bwMode="auto">
                          <a:xfrm>
                            <a:off x="5866926" y="477196"/>
                            <a:ext cx="1365" cy="11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" name="Line 3535"/>
                        <wps:cNvCnPr>
                          <a:cxnSpLocks noChangeShapeType="1"/>
                        </wps:cNvCnPr>
                        <wps:spPr bwMode="auto">
                          <a:xfrm flipV="1">
                            <a:off x="7924337" y="470624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" name="Text Box 3536"/>
                        <wps:cNvSpPr txBox="1">
                          <a:spLocks noChangeArrowheads="1"/>
                        </wps:cNvSpPr>
                        <wps:spPr bwMode="auto">
                          <a:xfrm>
                            <a:off x="3682891" y="4479744"/>
                            <a:ext cx="1142703" cy="344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6C4D8" w14:textId="77777777" w:rsidR="00500C0D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0E7371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GENT CZ spol. s.r.o.</w:t>
                              </w:r>
                            </w:p>
                            <w:p w14:paraId="392A8290" w14:textId="77777777" w:rsidR="00500C0D" w:rsidRPr="000E7371" w:rsidRDefault="00500C0D" w:rsidP="00500C0D">
                              <w:pPr>
                                <w:jc w:val="center"/>
                                <w:rPr>
                                  <w:lang w:val="sk-SK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" name="Line 3537"/>
                        <wps:cNvCnPr>
                          <a:cxnSpLocks noChangeShapeType="1"/>
                        </wps:cNvCnPr>
                        <wps:spPr bwMode="auto">
                          <a:xfrm>
                            <a:off x="3497512" y="4707595"/>
                            <a:ext cx="1853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7" name="Line 3538"/>
                        <wps:cNvCnPr>
                          <a:cxnSpLocks noChangeShapeType="1"/>
                        </wps:cNvCnPr>
                        <wps:spPr bwMode="auto">
                          <a:xfrm>
                            <a:off x="1745276" y="3154425"/>
                            <a:ext cx="109219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" name="Line 35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0596" y="4478195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" name="Line 35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1518" y="4128698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0" name="Text Box 3541"/>
                        <wps:cNvSpPr txBox="1">
                          <a:spLocks noChangeArrowheads="1"/>
                        </wps:cNvSpPr>
                        <wps:spPr bwMode="auto">
                          <a:xfrm>
                            <a:off x="1866782" y="3107195"/>
                            <a:ext cx="1372063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BC36D" w14:textId="77777777" w:rsidR="00500C0D" w:rsidRPr="00687ED1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687ED1">
                                <w:rPr>
                                  <w:sz w:val="16"/>
                                  <w:szCs w:val="16"/>
                                </w:rPr>
                                <w:t>ASRK, a.s., 100 %</w:t>
                              </w:r>
                            </w:p>
                            <w:p w14:paraId="65451D5D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Text Box 3542"/>
                        <wps:cNvSpPr txBox="1">
                          <a:spLocks noChangeArrowheads="1"/>
                        </wps:cNvSpPr>
                        <wps:spPr bwMode="auto">
                          <a:xfrm>
                            <a:off x="1870878" y="3445897"/>
                            <a:ext cx="1372063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1DD5B" w14:textId="77777777" w:rsidR="00500C0D" w:rsidRPr="00687ED1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687ED1">
                                <w:rPr>
                                  <w:sz w:val="16"/>
                                  <w:szCs w:val="16"/>
                                </w:rPr>
                                <w:t>ASRK, a.s., 100 %</w:t>
                              </w:r>
                            </w:p>
                            <w:p w14:paraId="3D15B9D6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Text Box 3543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3105846"/>
                            <a:ext cx="1602788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92411" w14:textId="77777777" w:rsidR="00500C0D" w:rsidRPr="00687ED1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687ED1">
                                <w:rPr>
                                  <w:sz w:val="16"/>
                                  <w:szCs w:val="16"/>
                                </w:rPr>
                                <w:t>ASRK, a.s., 100 %</w:t>
                              </w:r>
                            </w:p>
                            <w:p w14:paraId="5BC95872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Text Box 3544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4020746"/>
                            <a:ext cx="1600057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CFEFF" w14:textId="77777777" w:rsidR="00500C0D" w:rsidRPr="00687ED1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687ED1">
                                <w:rPr>
                                  <w:sz w:val="16"/>
                                  <w:szCs w:val="16"/>
                                </w:rPr>
                                <w:t>ASRK, a.s., 100 %</w:t>
                              </w:r>
                            </w:p>
                            <w:p w14:paraId="042F62D8" w14:textId="77777777" w:rsidR="00500C0D" w:rsidRPr="006D4F8C" w:rsidRDefault="00500C0D" w:rsidP="00500C0D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Text Box 3545"/>
                        <wps:cNvSpPr txBox="1">
                          <a:spLocks noChangeArrowheads="1"/>
                        </wps:cNvSpPr>
                        <wps:spPr bwMode="auto">
                          <a:xfrm>
                            <a:off x="1870878" y="3858816"/>
                            <a:ext cx="1600057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FC4A0" w14:textId="77777777" w:rsidR="00500C0D" w:rsidRPr="00687ED1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687ED1">
                                <w:rPr>
                                  <w:sz w:val="16"/>
                                  <w:szCs w:val="16"/>
                                </w:rPr>
                                <w:t>ASRK, a.s., 100 %</w:t>
                              </w:r>
                            </w:p>
                            <w:p w14:paraId="0566ED71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Line 3546"/>
                        <wps:cNvCnPr>
                          <a:cxnSpLocks noChangeShapeType="1"/>
                        </wps:cNvCnPr>
                        <wps:spPr bwMode="auto">
                          <a:xfrm>
                            <a:off x="7909320" y="362482"/>
                            <a:ext cx="1365" cy="422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" name="Text Box 3547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1276046"/>
                            <a:ext cx="1600057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5BB83" w14:textId="77777777" w:rsidR="00500C0D" w:rsidRPr="00AB2C45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AB2C45">
                                <w:rPr>
                                  <w:sz w:val="16"/>
                                  <w:szCs w:val="16"/>
                                </w:rPr>
                                <w:t>PMAS, a.s., 100 %</w:t>
                              </w:r>
                            </w:p>
                            <w:p w14:paraId="047773A6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Text Box 3548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1620146"/>
                            <a:ext cx="1600057" cy="226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6F38A" w14:textId="77777777" w:rsidR="00500C0D" w:rsidRPr="00AB2C45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AB2C45">
                                <w:rPr>
                                  <w:sz w:val="16"/>
                                  <w:szCs w:val="16"/>
                                </w:rPr>
                                <w:t>PMAS, a.s., 100 %</w:t>
                              </w:r>
                            </w:p>
                            <w:p w14:paraId="0A899CA0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Text Box 3549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2305646"/>
                            <a:ext cx="1600057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6ECDB" w14:textId="77777777" w:rsidR="00500C0D" w:rsidRPr="002164E9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FPSROH, spol. s r.o., </w:t>
                              </w:r>
                              <w:r w:rsidRPr="00CF6331">
                                <w:rPr>
                                  <w:sz w:val="16"/>
                                  <w:szCs w:val="16"/>
                                </w:rPr>
                                <w:t>100 %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Text Box 3550"/>
                        <wps:cNvSpPr txBox="1">
                          <a:spLocks noChangeArrowheads="1"/>
                        </wps:cNvSpPr>
                        <wps:spPr bwMode="auto">
                          <a:xfrm>
                            <a:off x="5861465" y="1791521"/>
                            <a:ext cx="1144068" cy="230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71F04" w14:textId="77777777" w:rsidR="00500C0D" w:rsidRPr="00AB2C45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AB2C45">
                                <w:rPr>
                                  <w:sz w:val="16"/>
                                  <w:szCs w:val="16"/>
                                </w:rPr>
                                <w:t>PMAS, a.s., 100 %</w:t>
                              </w:r>
                            </w:p>
                            <w:p w14:paraId="2CBDCC66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Text Box 3551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590546"/>
                            <a:ext cx="1142703" cy="22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CD240" w14:textId="77777777" w:rsidR="00500C0D" w:rsidRPr="00AB2C45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AB2C45">
                                <w:rPr>
                                  <w:sz w:val="16"/>
                                  <w:szCs w:val="16"/>
                                </w:rPr>
                                <w:t>PMAS, a.s., 100 %</w:t>
                              </w:r>
                            </w:p>
                            <w:p w14:paraId="599AA2A9" w14:textId="77777777" w:rsidR="00500C0D" w:rsidRPr="006D4F8C" w:rsidRDefault="00500C0D" w:rsidP="00500C0D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Text Box 3553"/>
                        <wps:cNvSpPr txBox="1">
                          <a:spLocks noChangeArrowheads="1"/>
                        </wps:cNvSpPr>
                        <wps:spPr bwMode="auto">
                          <a:xfrm>
                            <a:off x="38730" y="3449945"/>
                            <a:ext cx="1600057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F9494" w14:textId="77777777" w:rsidR="00500C0D" w:rsidRPr="00B203D3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VARIEL, a.s.,  94</w:t>
                              </w:r>
                              <w:r w:rsidRPr="00B203D3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95</w:t>
                              </w:r>
                              <w:r w:rsidRPr="00B203D3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" name="Line 35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787" y="482094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" name="Line 3555"/>
                        <wps:cNvCnPr>
                          <a:cxnSpLocks noChangeShapeType="1"/>
                        </wps:cNvCnPr>
                        <wps:spPr bwMode="auto">
                          <a:xfrm>
                            <a:off x="754114" y="3336595"/>
                            <a:ext cx="1365" cy="11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4" name="Line 35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37623" y="2080294"/>
                            <a:ext cx="673062" cy="26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" name="Line 3558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4893" y="1961546"/>
                            <a:ext cx="2730" cy="228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" name="Line 35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05533" y="2188247"/>
                            <a:ext cx="22936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" name="Line 35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005533" y="1961546"/>
                            <a:ext cx="22936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" name="Text Box 3561"/>
                        <wps:cNvSpPr txBox="1">
                          <a:spLocks noChangeArrowheads="1"/>
                        </wps:cNvSpPr>
                        <wps:spPr bwMode="auto">
                          <a:xfrm>
                            <a:off x="5871021" y="2082993"/>
                            <a:ext cx="1142703" cy="2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B0B2F" w14:textId="77777777" w:rsidR="00500C0D" w:rsidRPr="00AB2C45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AB2C45">
                                <w:rPr>
                                  <w:sz w:val="16"/>
                                  <w:szCs w:val="16"/>
                                </w:rPr>
                                <w:t>PMAS, a.s., 100 %</w:t>
                              </w:r>
                            </w:p>
                            <w:p w14:paraId="4168D9CC" w14:textId="77777777" w:rsidR="00500C0D" w:rsidRPr="0082078F" w:rsidRDefault="00500C0D" w:rsidP="00500C0D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Text Box 3563"/>
                        <wps:cNvSpPr txBox="1">
                          <a:spLocks noChangeArrowheads="1"/>
                        </wps:cNvSpPr>
                        <wps:spPr bwMode="auto">
                          <a:xfrm>
                            <a:off x="5984336" y="4020746"/>
                            <a:ext cx="786376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76A5D" w14:textId="77777777" w:rsidR="00500C0D" w:rsidRPr="00B203D3" w:rsidRDefault="00500C0D" w:rsidP="00500C0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A6534">
                                <w:rPr>
                                  <w:sz w:val="14"/>
                                  <w:szCs w:val="14"/>
                                </w:rPr>
                                <w:t>OVOAGRI s.r.o., 100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Line 356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70712" y="3761659"/>
                            <a:ext cx="1156356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" name="Line 35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787" y="241899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" name="Line 3576"/>
                        <wps:cNvCnPr>
                          <a:cxnSpLocks noChangeShapeType="1"/>
                        </wps:cNvCnPr>
                        <wps:spPr bwMode="auto">
                          <a:xfrm>
                            <a:off x="1745276" y="3516066"/>
                            <a:ext cx="110584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" name="Line 35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6641" y="4250145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" name="Line 358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8845" y="935995"/>
                            <a:ext cx="5461" cy="11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" name="Line 3583"/>
                        <wps:cNvCnPr>
                          <a:cxnSpLocks noChangeShapeType="1"/>
                        </wps:cNvCnPr>
                        <wps:spPr bwMode="auto">
                          <a:xfrm>
                            <a:off x="1872243" y="1904871"/>
                            <a:ext cx="1365" cy="628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" name="Line 3586"/>
                        <wps:cNvCnPr>
                          <a:cxnSpLocks noChangeShapeType="1"/>
                        </wps:cNvCnPr>
                        <wps:spPr bwMode="auto">
                          <a:xfrm>
                            <a:off x="7924337" y="2076246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" name="Line 3588"/>
                        <wps:cNvCnPr>
                          <a:cxnSpLocks noChangeShapeType="1"/>
                        </wps:cNvCnPr>
                        <wps:spPr bwMode="auto">
                          <a:xfrm>
                            <a:off x="1746641" y="3962721"/>
                            <a:ext cx="109219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" name="Line 3589"/>
                        <wps:cNvCnPr>
                          <a:cxnSpLocks noChangeShapeType="1"/>
                        </wps:cNvCnPr>
                        <wps:spPr bwMode="auto">
                          <a:xfrm>
                            <a:off x="7924337" y="362496"/>
                            <a:ext cx="11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" name="Line 3590"/>
                        <wps:cNvCnPr>
                          <a:cxnSpLocks noChangeShapeType="1"/>
                        </wps:cNvCnPr>
                        <wps:spPr bwMode="auto">
                          <a:xfrm flipH="1">
                            <a:off x="7811023" y="4706246"/>
                            <a:ext cx="113315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" name="Line 359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42941" y="934646"/>
                            <a:ext cx="83279" cy="628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" name="Line 3593"/>
                        <wps:cNvCnPr>
                          <a:cxnSpLocks noChangeShapeType="1"/>
                        </wps:cNvCnPr>
                        <wps:spPr bwMode="auto">
                          <a:xfrm flipH="1">
                            <a:off x="2789682" y="1904871"/>
                            <a:ext cx="1365" cy="171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" name="Line 3594"/>
                        <wps:cNvCnPr>
                          <a:cxnSpLocks noChangeShapeType="1"/>
                        </wps:cNvCnPr>
                        <wps:spPr bwMode="auto">
                          <a:xfrm>
                            <a:off x="7924337" y="1733496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" name="Line 3595"/>
                        <wps:cNvCnPr>
                          <a:cxnSpLocks noChangeShapeType="1"/>
                        </wps:cNvCnPr>
                        <wps:spPr bwMode="auto">
                          <a:xfrm>
                            <a:off x="7924337" y="2418996"/>
                            <a:ext cx="11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5" name="Text Box 3596"/>
                        <wps:cNvSpPr txBox="1">
                          <a:spLocks noChangeArrowheads="1"/>
                        </wps:cNvSpPr>
                        <wps:spPr bwMode="auto">
                          <a:xfrm>
                            <a:off x="5861465" y="3109894"/>
                            <a:ext cx="1825322" cy="340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DB3AB" w14:textId="77777777" w:rsidR="00500C0D" w:rsidRPr="005314B9" w:rsidRDefault="00500C0D" w:rsidP="00500C0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83D9F">
                                <w:rPr>
                                  <w:sz w:val="16"/>
                                  <w:szCs w:val="16"/>
                                </w:rPr>
                                <w:t>AGROPRODUKT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</w:t>
                              </w:r>
                              <w:r w:rsidRPr="00083D9F">
                                <w:rPr>
                                  <w:sz w:val="16"/>
                                  <w:szCs w:val="16"/>
                                </w:rPr>
                                <w:t>odbytové družstvo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každá s.r.o. 25%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Line 3597"/>
                        <wps:cNvCnPr>
                          <a:cxnSpLocks noChangeShapeType="1"/>
                        </wps:cNvCnPr>
                        <wps:spPr bwMode="auto">
                          <a:xfrm flipH="1">
                            <a:off x="5866926" y="3677996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" name="Line 3598"/>
                        <wps:cNvCnPr>
                          <a:cxnSpLocks noChangeShapeType="1"/>
                        </wps:cNvCnPr>
                        <wps:spPr bwMode="auto">
                          <a:xfrm flipH="1">
                            <a:off x="5869656" y="4130048"/>
                            <a:ext cx="11468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" name="Line 359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68291" y="3447246"/>
                            <a:ext cx="1365" cy="685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" name="Line 36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787" y="1390746"/>
                            <a:ext cx="11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" name="Line 36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8787" y="2876446"/>
                            <a:ext cx="11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" name="Line 3604"/>
                        <wps:cNvCnPr>
                          <a:cxnSpLocks noChangeShapeType="1"/>
                        </wps:cNvCnPr>
                        <wps:spPr bwMode="auto">
                          <a:xfrm>
                            <a:off x="7927068" y="3677993"/>
                            <a:ext cx="11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" name="Line 3610"/>
                        <wps:cNvCnPr>
                          <a:cxnSpLocks noChangeShapeType="1"/>
                        </wps:cNvCnPr>
                        <wps:spPr bwMode="auto">
                          <a:xfrm>
                            <a:off x="3761731" y="935995"/>
                            <a:ext cx="4096" cy="627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3" name="Line 3611"/>
                        <wps:cNvCnPr>
                          <a:cxnSpLocks noChangeShapeType="1"/>
                        </wps:cNvCnPr>
                        <wps:spPr bwMode="auto">
                          <a:xfrm>
                            <a:off x="5066897" y="935995"/>
                            <a:ext cx="90022" cy="11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" name="Text Box 3612"/>
                        <wps:cNvSpPr txBox="1">
                          <a:spLocks noChangeArrowheads="1"/>
                        </wps:cNvSpPr>
                        <wps:spPr bwMode="auto">
                          <a:xfrm>
                            <a:off x="5156917" y="1049346"/>
                            <a:ext cx="1596307" cy="31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8B5A7" w14:textId="77777777" w:rsidR="00500C0D" w:rsidRPr="00A74D35" w:rsidRDefault="00500C0D" w:rsidP="00500C0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A74D35">
                                <w:rPr>
                                  <w:b/>
                                  <w:sz w:val="16"/>
                                  <w:szCs w:val="16"/>
                                  <w:lang w:val="sk-S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k-SK"/>
                                </w:rPr>
                                <w:t xml:space="preserve"> </w:t>
                              </w:r>
                              <w:r w:rsidRPr="00A74D35">
                                <w:rPr>
                                  <w:b/>
                                  <w:sz w:val="16"/>
                                  <w:szCs w:val="16"/>
                                  <w:lang w:val="sk-SK"/>
                                </w:rPr>
                                <w:t>Fio investiční společnost, a.s.</w:t>
                              </w:r>
                            </w:p>
                            <w:p w14:paraId="7CDD93B8" w14:textId="77777777" w:rsidR="00500C0D" w:rsidRPr="004E4C73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10</w:t>
                              </w:r>
                              <w:r w:rsidRPr="004E4C73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Line 3613"/>
                        <wps:cNvCnPr>
                          <a:cxnSpLocks noChangeShapeType="1"/>
                        </wps:cNvCnPr>
                        <wps:spPr bwMode="auto">
                          <a:xfrm>
                            <a:off x="4019800" y="935995"/>
                            <a:ext cx="0" cy="134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" name="Text Box 3614"/>
                        <wps:cNvSpPr txBox="1">
                          <a:spLocks noChangeArrowheads="1"/>
                        </wps:cNvSpPr>
                        <wps:spPr bwMode="auto">
                          <a:xfrm>
                            <a:off x="3920098" y="1070344"/>
                            <a:ext cx="1146799" cy="341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73A36" w14:textId="77777777" w:rsidR="00500C0D" w:rsidRPr="004F5F1B" w:rsidRDefault="00500C0D" w:rsidP="00500C0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Fio Consulting, spol. s .r.o.</w:t>
                              </w: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 xml:space="preserve">   100%</w:t>
                              </w:r>
                            </w:p>
                            <w:p w14:paraId="44010D92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Text Box 3615"/>
                        <wps:cNvSpPr txBox="1">
                          <a:spLocks noChangeArrowheads="1"/>
                        </wps:cNvSpPr>
                        <wps:spPr bwMode="auto">
                          <a:xfrm>
                            <a:off x="1937774" y="2076246"/>
                            <a:ext cx="1145434" cy="341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A7BF9" w14:textId="77777777" w:rsidR="00500C0D" w:rsidRPr="004F5F1B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Fio leasing, </w:t>
                              </w:r>
                              <w:r w:rsidRPr="004F5F1B">
                                <w:rPr>
                                  <w:sz w:val="16"/>
                                  <w:szCs w:val="16"/>
                                </w:rPr>
                                <w:t>a.s.   100%</w:t>
                              </w:r>
                            </w:p>
                            <w:p w14:paraId="07930043" w14:textId="77777777" w:rsidR="00500C0D" w:rsidRDefault="00500C0D" w:rsidP="00500C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Line 3621"/>
                        <wps:cNvCnPr>
                          <a:cxnSpLocks noChangeShapeType="1"/>
                        </wps:cNvCnPr>
                        <wps:spPr bwMode="auto">
                          <a:xfrm>
                            <a:off x="3473666" y="935995"/>
                            <a:ext cx="0" cy="11979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9" name="Text Box 362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723" y="2133896"/>
                            <a:ext cx="1370698" cy="34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4C3C90" w14:textId="77777777" w:rsidR="00500C0D" w:rsidRPr="009863BA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Fio realitní fond SICAV, a.</w:t>
                              </w:r>
                              <w:r w:rsidRPr="006F79A0">
                                <w:rPr>
                                  <w:b/>
                                  <w:sz w:val="16"/>
                                  <w:szCs w:val="16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Text Box 3491"/>
                        <wps:cNvSpPr txBox="1">
                          <a:spLocks noChangeArrowheads="1"/>
                        </wps:cNvSpPr>
                        <wps:spPr bwMode="auto">
                          <a:xfrm>
                            <a:off x="6087222" y="2475490"/>
                            <a:ext cx="1599565" cy="399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711D3" w14:textId="77777777" w:rsidR="00500C0D" w:rsidRDefault="00500C0D" w:rsidP="00500C0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VVISS delta, s.r.o., 46,45 %,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Line 3620"/>
                        <wps:cNvCnPr>
                          <a:cxnSpLocks noChangeShapeType="1"/>
                        </wps:cNvCnPr>
                        <wps:spPr bwMode="auto">
                          <a:xfrm flipH="1">
                            <a:off x="7686787" y="2674752"/>
                            <a:ext cx="223898" cy="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811523" name="Line 3501"/>
                        <wps:cNvCnPr>
                          <a:cxnSpLocks noChangeShapeType="1"/>
                        </wps:cNvCnPr>
                        <wps:spPr bwMode="auto">
                          <a:xfrm>
                            <a:off x="8675280" y="2924487"/>
                            <a:ext cx="0" cy="114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517255" name="Text Box 3495"/>
                        <wps:cNvSpPr txBox="1">
                          <a:spLocks noChangeArrowheads="1"/>
                        </wps:cNvSpPr>
                        <wps:spPr bwMode="auto">
                          <a:xfrm>
                            <a:off x="8039017" y="3038490"/>
                            <a:ext cx="1599565" cy="352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09F5A" w14:textId="77777777" w:rsidR="00DE0164" w:rsidRDefault="00DE0164" w:rsidP="00DE016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UNITED FRUITS, a.s., v likvidaci,</w:t>
                              </w:r>
                              <w:r w:rsidR="005E7897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51 %</w:t>
                              </w:r>
                            </w:p>
                            <w:p w14:paraId="10AE4106" w14:textId="77777777" w:rsidR="00DE0164" w:rsidRDefault="00DE0164" w:rsidP="00DE016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884F96" id="Plátno 2021" o:spid="_x0000_s1026" editas="canvas" style="width:759.05pt;height:406.5pt;mso-position-horizontal-relative:char;mso-position-vertical-relative:line" coordsize="96399,5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399;height:5162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89" o:spid="_x0000_s1028" type="#_x0000_t202" style="position:absolute;left:64389;top:197;width:14854;height: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4F3B9AA" w14:textId="77777777" w:rsidR="00500C0D" w:rsidRPr="00FD71FF" w:rsidRDefault="00500C0D" w:rsidP="00500C0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D71FF">
                          <w:rPr>
                            <w:b/>
                          </w:rPr>
                          <w:t>Mgr. Romuald Kopún</w:t>
                        </w:r>
                      </w:p>
                    </w:txbxContent>
                  </v:textbox>
                </v:shape>
                <v:shape id="Text Box 3490" o:spid="_x0000_s1029" type="#_x0000_t202" style="position:absolute;left:8387;top:197;width:18281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15ED23F" w14:textId="77777777" w:rsidR="00500C0D" w:rsidRPr="00FD71FF" w:rsidRDefault="00500C0D" w:rsidP="00500C0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D71FF">
                          <w:rPr>
                            <w:b/>
                          </w:rPr>
                          <w:t>RNDr. Petr Marsa</w:t>
                        </w:r>
                      </w:p>
                    </w:txbxContent>
                  </v:textbox>
                </v:shape>
                <v:shape id="Text Box 3493" o:spid="_x0000_s1030" type="#_x0000_t202" style="position:absolute;left:59816;top:35646;width:7891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5469CD5A" w14:textId="77777777" w:rsidR="00500C0D" w:rsidRPr="00F454F0" w:rsidRDefault="00500C0D" w:rsidP="00500C0D">
                        <w:pPr>
                          <w:jc w:val="center"/>
                          <w:rPr>
                            <w:szCs w:val="16"/>
                          </w:rPr>
                        </w:pPr>
                        <w:r w:rsidRPr="00B203D3">
                          <w:rPr>
                            <w:sz w:val="14"/>
                            <w:szCs w:val="14"/>
                          </w:rPr>
                          <w:t>OVOFARM s.r.o.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, </w:t>
                        </w:r>
                        <w:r w:rsidRPr="004F5F1B">
                          <w:rPr>
                            <w:sz w:val="16"/>
                            <w:szCs w:val="16"/>
                          </w:rPr>
                          <w:t>100%</w:t>
                        </w:r>
                      </w:p>
                    </w:txbxContent>
                  </v:textbox>
                </v:shape>
                <v:shape id="Text Box 3495" o:spid="_x0000_s1031" type="#_x0000_t202" style="position:absolute;left:80403;top:26749;width:1600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5628F9A" w14:textId="77777777" w:rsidR="00500C0D" w:rsidRPr="00295F3C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5F3C">
                          <w:rPr>
                            <w:sz w:val="16"/>
                            <w:szCs w:val="16"/>
                          </w:rPr>
                          <w:t>VVISS a.s.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, 1</w:t>
                        </w:r>
                        <w:r w:rsidRPr="00295F3C">
                          <w:rPr>
                            <w:sz w:val="16"/>
                            <w:szCs w:val="16"/>
                          </w:rPr>
                          <w:t>00 %</w:t>
                        </w:r>
                      </w:p>
                      <w:p w14:paraId="212BE223" w14:textId="77777777" w:rsidR="00500C0D" w:rsidRPr="00295F3C" w:rsidRDefault="00500C0D" w:rsidP="00500C0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496" o:spid="_x0000_s1032" type="#_x0000_t202" style="position:absolute;left:80403;top:35552;width:16001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2A26E1B9" w14:textId="77777777" w:rsidR="00500C0D" w:rsidRPr="00295F3C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5F3C">
                          <w:rPr>
                            <w:sz w:val="16"/>
                            <w:szCs w:val="16"/>
                          </w:rPr>
                          <w:t>VV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ISS Lipence, s.r.o. v likvidaci, </w:t>
                        </w:r>
                        <w:r w:rsidRPr="00295F3C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shape id="Text Box 3497" o:spid="_x0000_s1033" type="#_x0000_t202" style="position:absolute;left:80390;top:45901;width:13720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2986D670" w14:textId="77777777" w:rsidR="00500C0D" w:rsidRPr="00295F3C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KOFIMA, s. r.o., </w:t>
                        </w:r>
                        <w:r w:rsidRPr="00295F3C">
                          <w:rPr>
                            <w:sz w:val="16"/>
                            <w:szCs w:val="16"/>
                          </w:rPr>
                          <w:t>100  %</w:t>
                        </w:r>
                      </w:p>
                    </w:txbxContent>
                  </v:textbox>
                </v:shape>
                <v:shape id="Text Box 3498" o:spid="_x0000_s1034" type="#_x0000_t202" style="position:absolute;left:59816;top:45915;width:18253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2BA1CEA8" w14:textId="77777777" w:rsidR="00500C0D" w:rsidRPr="004D1169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NYDELS s.r.o., </w:t>
                        </w:r>
                        <w:r w:rsidRPr="004D1169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shape id="Text Box 3499" o:spid="_x0000_s1035" type="#_x0000_t202" style="position:absolute;left:80390;top:1330;width:16000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03B5E333" w14:textId="77777777" w:rsidR="00500C0D" w:rsidRPr="004D1169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D1169">
                          <w:rPr>
                            <w:sz w:val="16"/>
                            <w:szCs w:val="16"/>
                          </w:rPr>
                          <w:t>VV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ISS Terezín, s.r.o. v likvidaci, </w:t>
                        </w:r>
                        <w:r w:rsidRPr="004D1169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  <w:p w14:paraId="73D9CF73" w14:textId="77777777" w:rsidR="00500C0D" w:rsidRPr="004D1169" w:rsidRDefault="00500C0D" w:rsidP="00500C0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3500" o:spid="_x0000_s1036" style="position:absolute;visibility:visible;mso-wrap-style:square" from="79243,7052" to="80403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3501" o:spid="_x0000_s1037" style="position:absolute;visibility:visible;mso-wrap-style:square" from="79243,27643" to="80390,27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line id="Line 3502" o:spid="_x0000_s1038" style="position:absolute;visibility:visible;mso-wrap-style:square" from="79243,13907" to="8039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3503" o:spid="_x0000_s1039" style="position:absolute;flip:x y;visibility:visible;mso-wrap-style:square" from="67707,41826" to="79243,4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">
                  <v:stroke endarrow="block"/>
                </v:line>
                <v:shape id="Text Box 3504" o:spid="_x0000_s1040" type="#_x0000_t202" style="position:absolute;left:18736;top:15634;width:13693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14:paraId="26114D01" w14:textId="77777777" w:rsidR="00500C0D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D19CB">
                          <w:rPr>
                            <w:sz w:val="16"/>
                            <w:szCs w:val="16"/>
                          </w:rPr>
                          <w:t>RM-S FINANCE, s.r.o.</w:t>
                        </w:r>
                      </w:p>
                      <w:p w14:paraId="00C3EFD7" w14:textId="77777777" w:rsidR="00500C0D" w:rsidRPr="008D19CB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shape id="Text Box 3505" o:spid="_x0000_s1041" type="#_x0000_t202" style="position:absolute;left:80390;top:19628;width:1600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<v:textbox>
                    <w:txbxContent>
                      <w:p w14:paraId="3818E65F" w14:textId="77777777" w:rsidR="00500C0D" w:rsidRPr="008D19CB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Midleton a.s., </w:t>
                        </w:r>
                        <w:r w:rsidRPr="008D19CB">
                          <w:rPr>
                            <w:sz w:val="16"/>
                            <w:szCs w:val="16"/>
                          </w:rPr>
                          <w:t>50 %</w:t>
                        </w:r>
                      </w:p>
                    </w:txbxContent>
                  </v:textbox>
                </v:shape>
                <v:shape id="Text Box 3506" o:spid="_x0000_s1042" type="#_x0000_t202" style="position:absolute;left:18708;top:41826;width:13680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14:paraId="7F48311B" w14:textId="77777777" w:rsidR="00500C0D" w:rsidRPr="00694830" w:rsidRDefault="00500C0D" w:rsidP="00500C0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94830">
                          <w:rPr>
                            <w:rStyle w:val="Strong"/>
                            <w:bCs w:val="0"/>
                            <w:sz w:val="16"/>
                            <w:szCs w:val="16"/>
                          </w:rPr>
                          <w:t>T.O.R.S. s.r.o.</w:t>
                        </w:r>
                        <w:r>
                          <w:rPr>
                            <w:rStyle w:val="Strong"/>
                            <w:bCs w:val="0"/>
                            <w:sz w:val="16"/>
                            <w:szCs w:val="16"/>
                          </w:rPr>
                          <w:t>, 100 %</w:t>
                        </w:r>
                      </w:p>
                      <w:p w14:paraId="0F90E201" w14:textId="77777777" w:rsidR="00500C0D" w:rsidRPr="006D281C" w:rsidRDefault="00500C0D" w:rsidP="00500C0D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507" o:spid="_x0000_s1043" type="#_x0000_t202" style="position:absolute;left:30094;top:197;width:29735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2807A9FB" w14:textId="77777777" w:rsidR="00500C0D" w:rsidRPr="00085C31" w:rsidRDefault="00500C0D" w:rsidP="00500C0D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sk-SK"/>
                          </w:rPr>
                        </w:pPr>
                        <w:r w:rsidRPr="00085C31">
                          <w:rPr>
                            <w:b/>
                            <w:sz w:val="18"/>
                            <w:szCs w:val="18"/>
                            <w:lang w:val="sk-SK"/>
                          </w:rPr>
                          <w:t>Fio holding, a.s.</w:t>
                        </w:r>
                      </w:p>
                      <w:p w14:paraId="4910D2E2" w14:textId="77777777" w:rsidR="00500C0D" w:rsidRPr="00085C31" w:rsidRDefault="00500C0D" w:rsidP="00500C0D">
                        <w:pPr>
                          <w:pStyle w:val="BodyText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 w:rsidRPr="00085C31">
                          <w:rPr>
                            <w:sz w:val="16"/>
                            <w:szCs w:val="16"/>
                            <w:lang w:val="sk-SK"/>
                          </w:rPr>
                          <w:t>(</w:t>
                        </w:r>
                        <w:r>
                          <w:rPr>
                            <w:sz w:val="16"/>
                            <w:szCs w:val="16"/>
                            <w:lang w:val="sk-SK"/>
                          </w:rPr>
                          <w:t>jednání</w:t>
                        </w:r>
                        <w:r w:rsidRPr="00085C31">
                          <w:rPr>
                            <w:sz w:val="16"/>
                            <w:szCs w:val="16"/>
                            <w:lang w:val="sk-SK"/>
                          </w:rPr>
                          <w:t xml:space="preserve"> v</w:t>
                        </w:r>
                        <w:r>
                          <w:rPr>
                            <w:sz w:val="16"/>
                            <w:szCs w:val="16"/>
                            <w:lang w:val="sk-SK"/>
                          </w:rPr>
                          <w:t>e</w:t>
                        </w:r>
                        <w:r w:rsidRPr="00085C31">
                          <w:rPr>
                            <w:sz w:val="16"/>
                            <w:szCs w:val="16"/>
                            <w:lang w:val="sk-SK"/>
                          </w:rPr>
                          <w:t> </w:t>
                        </w:r>
                        <w:r>
                          <w:rPr>
                            <w:sz w:val="16"/>
                            <w:szCs w:val="16"/>
                            <w:lang w:val="sk-SK"/>
                          </w:rPr>
                          <w:t>shodě,  každý akcionář</w:t>
                        </w:r>
                        <w:r w:rsidRPr="00085C31">
                          <w:rPr>
                            <w:sz w:val="16"/>
                            <w:szCs w:val="16"/>
                            <w:lang w:val="sk-SK"/>
                          </w:rPr>
                          <w:t xml:space="preserve"> 50%)</w:t>
                        </w:r>
                      </w:p>
                      <w:p w14:paraId="2576F3A2" w14:textId="77777777" w:rsidR="00500C0D" w:rsidRDefault="00500C0D" w:rsidP="00500C0D"/>
                    </w:txbxContent>
                  </v:textbox>
                </v:shape>
                <v:shape id="Text Box 3508" o:spid="_x0000_s1044" type="#_x0000_t202" style="position:absolute;left:18708;top:25336;width:11455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7DF9FEFA" w14:textId="77777777" w:rsidR="00500C0D" w:rsidRPr="004F5F1B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F5F1B">
                          <w:rPr>
                            <w:sz w:val="16"/>
                            <w:szCs w:val="16"/>
                          </w:rPr>
                          <w:t>Fio Slovakia a.s.   100%</w:t>
                        </w:r>
                      </w:p>
                      <w:p w14:paraId="7AB7B693" w14:textId="77777777" w:rsidR="00500C0D" w:rsidRDefault="00500C0D" w:rsidP="00500C0D"/>
                    </w:txbxContent>
                  </v:textbox>
                </v:shape>
                <v:shape id="Text Box 3509" o:spid="_x0000_s1045" type="#_x0000_t202" style="position:absolute;left:32388;top:5905;width:18280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14:paraId="707AB1EE" w14:textId="77777777" w:rsidR="00500C0D" w:rsidRPr="00497B23" w:rsidRDefault="00500C0D" w:rsidP="00500C0D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Fio banka</w:t>
                        </w:r>
                        <w:r w:rsidRPr="00497B23">
                          <w:rPr>
                            <w:b/>
                            <w:sz w:val="16"/>
                            <w:szCs w:val="16"/>
                          </w:rPr>
                          <w:t xml:space="preserve">, a.s.   </w:t>
                        </w:r>
                      </w:p>
                      <w:p w14:paraId="2E08F51E" w14:textId="77777777" w:rsidR="00500C0D" w:rsidRPr="004F5F1B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F5F1B">
                          <w:rPr>
                            <w:sz w:val="16"/>
                            <w:szCs w:val="16"/>
                          </w:rPr>
                          <w:t>100%</w:t>
                        </w:r>
                      </w:p>
                      <w:p w14:paraId="28B04AE7" w14:textId="77777777" w:rsidR="00500C0D" w:rsidRDefault="00500C0D" w:rsidP="00500C0D"/>
                    </w:txbxContent>
                  </v:textbox>
                </v:shape>
                <v:shape id="Text Box 3510" o:spid="_x0000_s1046" type="#_x0000_t202" style="position:absolute;left:52962;top:5905;width:13721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5518A4EB" w14:textId="77777777" w:rsidR="00500C0D" w:rsidRPr="004E4C73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 w:rsidRPr="004E4C73">
                          <w:rPr>
                            <w:sz w:val="16"/>
                            <w:szCs w:val="16"/>
                            <w:lang w:val="sk-SK"/>
                          </w:rPr>
                          <w:t>Finanční skupina Fio, a.s.</w:t>
                        </w:r>
                      </w:p>
                      <w:p w14:paraId="2D7B9C25" w14:textId="77777777" w:rsidR="00500C0D" w:rsidRPr="004E4C73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>
                          <w:rPr>
                            <w:sz w:val="16"/>
                            <w:szCs w:val="16"/>
                            <w:lang w:val="sk-SK"/>
                          </w:rPr>
                          <w:t>10</w:t>
                        </w:r>
                        <w:r w:rsidRPr="004E4C73">
                          <w:rPr>
                            <w:sz w:val="16"/>
                            <w:szCs w:val="16"/>
                            <w:lang w:val="sk-SK"/>
                          </w:rPr>
                          <w:t>0%</w:t>
                        </w:r>
                      </w:p>
                    </w:txbxContent>
                  </v:textbox>
                </v:shape>
                <v:shape id="Text Box 3511" o:spid="_x0000_s1047" type="#_x0000_t202" style="position:absolute;left:36522;top:15756;width:1370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14:paraId="06E41581" w14:textId="77777777" w:rsidR="00500C0D" w:rsidRPr="004E2A9B" w:rsidRDefault="00500C0D" w:rsidP="00500C0D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4E2A9B">
                          <w:rPr>
                            <w:b/>
                            <w:sz w:val="16"/>
                            <w:szCs w:val="16"/>
                          </w:rPr>
                          <w:t>Fio forexová, s.r.o.</w:t>
                        </w:r>
                      </w:p>
                      <w:p w14:paraId="7719BD1E" w14:textId="77777777" w:rsidR="00500C0D" w:rsidRPr="00DD3166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D3166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line id="Line 3512" o:spid="_x0000_s1048" style="position:absolute;flip:x;visibility:visible;mso-wrap-style:square" from="59816,1330" to="64389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">
                  <v:stroke endarrow="block"/>
                </v:line>
                <v:line id="Line 3513" o:spid="_x0000_s1049" style="position:absolute;visibility:visible;mso-wrap-style:square" from="26668,1330" to="30094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G9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camL+kHyM0vAAAA//8DAFBLAQItABQABgAIAAAAIQDb4fbL7gAAAIUBAAATAAAAAAAAAAAAAAAA&#10;AAAAAABbQ29udGVudF9UeXBlc10ueG1sUEsBAi0AFAAGAAgAAAAhAFr0LFu/AAAAFQEAAAsAAAAA&#10;AAAAAAAAAAAAHwEAAF9yZWxzLy5yZWxzUEsBAi0AFAAGAAgAAAAhACTFkb3BAAAA2wAAAA8AAAAA&#10;AAAAAAAAAAAABwIAAGRycy9kb3ducmV2LnhtbFBLBQYAAAAAAwADALcAAAD1AgAAAAA=&#10;">
                  <v:stroke endarrow="block"/>
                </v:line>
                <v:line id="Line 3514" o:spid="_x0000_s1050" style="position:absolute;visibility:visible;mso-wrap-style:square" from="42668,4771" to="4269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stroke endarrow="block"/>
                </v:line>
                <v:shape id="Text Box 3516" o:spid="_x0000_s1051" type="#_x0000_t202" style="position:absolute;left:387;top:27630;width:15973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<v:textbox>
                    <w:txbxContent>
                      <w:p w14:paraId="0E85F078" w14:textId="77777777" w:rsidR="00500C0D" w:rsidRPr="004F5F1B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F5F1B">
                          <w:rPr>
                            <w:sz w:val="16"/>
                            <w:szCs w:val="16"/>
                          </w:rPr>
                          <w:t>Fio Polska spółka z o.o,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4F5F1B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  <w:p w14:paraId="4366F792" w14:textId="77777777" w:rsidR="00500C0D" w:rsidRDefault="00500C0D" w:rsidP="00500C0D"/>
                    </w:txbxContent>
                  </v:textbox>
                </v:shape>
                <v:shape id="Text Box 3521" o:spid="_x0000_s1052" type="#_x0000_t202" style="position:absolute;left:18667;top:45915;width:1600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14:paraId="58A93E41" w14:textId="77777777" w:rsidR="00500C0D" w:rsidRPr="009D70FC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CFT, a.s., </w:t>
                        </w:r>
                        <w:r w:rsidRPr="009D70FC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shape id="Text Box 3522" o:spid="_x0000_s1053" type="#_x0000_t202" style="position:absolute;left:359;top:47062;width:1600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1DC3C40F" w14:textId="77777777" w:rsidR="00500C0D" w:rsidRPr="009D70FC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ELLIAD a.s., </w:t>
                        </w:r>
                        <w:r w:rsidRPr="009D70FC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shape id="Text Box 3523" o:spid="_x0000_s1054" type="#_x0000_t202" style="position:absolute;left:428;top:43607;width:15987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14:paraId="49FEA340" w14:textId="77777777" w:rsidR="00500C0D" w:rsidRPr="00B203D3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203D3">
                          <w:rPr>
                            <w:sz w:val="16"/>
                            <w:szCs w:val="16"/>
                          </w:rPr>
                          <w:t>DZ KREDIT a.s., 100 %</w:t>
                        </w:r>
                      </w:p>
                    </w:txbxContent>
                  </v:textbox>
                </v:shape>
                <v:shape id="Text Box 3524" o:spid="_x0000_s1055" type="#_x0000_t202" style="position:absolute;left:387;top:12760;width:1600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14:paraId="7E7E26C7" w14:textId="77777777" w:rsidR="00500C0D" w:rsidRPr="009D70FC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D70FC">
                          <w:rPr>
                            <w:sz w:val="16"/>
                            <w:szCs w:val="16"/>
                          </w:rPr>
                          <w:t>FPSROG, spol. s r.o.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9D70FC">
                          <w:rPr>
                            <w:sz w:val="16"/>
                            <w:szCs w:val="16"/>
                          </w:rPr>
                          <w:t>100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% </w:t>
                        </w:r>
                      </w:p>
                      <w:p w14:paraId="48A2A271" w14:textId="77777777" w:rsidR="00500C0D" w:rsidRDefault="00500C0D" w:rsidP="00500C0D"/>
                    </w:txbxContent>
                  </v:textbox>
                </v:shape>
                <v:shape id="Text Box 3526" o:spid="_x0000_s1056" type="#_x0000_t202" style="position:absolute;left:18708;top:10479;width:1388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5AECF49E" w14:textId="77777777" w:rsidR="00500C0D" w:rsidRPr="00076845" w:rsidRDefault="00500C0D" w:rsidP="00500C0D">
                        <w:pPr>
                          <w:pStyle w:val="BodyTex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97B23">
                          <w:rPr>
                            <w:b/>
                            <w:bCs/>
                            <w:sz w:val="16"/>
                            <w:szCs w:val="16"/>
                          </w:rPr>
                          <w:t>RM-SYSTÉM, česká burza cenných papírů a.s.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sz w:val="16"/>
                            <w:szCs w:val="16"/>
                          </w:rPr>
                          <w:t>100%</w:t>
                        </w:r>
                      </w:p>
                      <w:p w14:paraId="4F71253E" w14:textId="77777777" w:rsidR="00500C0D" w:rsidRPr="00270258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3527" o:spid="_x0000_s1057" style="position:absolute;flip:x;visibility:visible;mso-wrap-style:square" from="17534,3624" to="17548,4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5Z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f/IKf8+kC+T8BgAA//8DAFBLAQItABQABgAIAAAAIQDb4fbL7gAAAIUBAAATAAAAAAAAAAAA&#10;AAAAAAAAAABbQ29udGVudF9UeXBlc10ueG1sUEsBAi0AFAAGAAgAAAAhAFr0LFu/AAAAFQEAAAsA&#10;AAAAAAAAAAAAAAAAHwEAAF9yZWxzLy5yZWxzUEsBAi0AFAAGAAgAAAAhABQfflnEAAAA3AAAAA8A&#10;AAAAAAAAAAAAAAAABwIAAGRycy9kb3ducmV2LnhtbFBLBQYAAAAAAwADALcAAAD4AgAAAAA=&#10;"/>
                <v:line id="Line 3528" o:spid="_x0000_s1058" style="position:absolute;visibility:visible;mso-wrap-style:square" from="17534,47062" to="18626,4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">
                  <v:stroke endarrow="block"/>
                </v:line>
                <v:line id="Line 3529" o:spid="_x0000_s1059" style="position:absolute;flip:x;visibility:visible;mso-wrap-style:square" from="16387,32191" to="17534,3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">
                  <v:stroke endarrow="block"/>
                </v:line>
                <v:line id="Line 3530" o:spid="_x0000_s1060" style="position:absolute;flip:x;visibility:visible;mso-wrap-style:square" from="16387,20762" to="17534,2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">
                  <v:stroke endarrow="block"/>
                </v:line>
                <v:shape id="Text Box 3532" o:spid="_x0000_s1061" type="#_x0000_t202" style="position:absolute;left:387;top:19628;width:16028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">
                  <v:textbox>
                    <w:txbxContent>
                      <w:p w14:paraId="401D7184" w14:textId="77777777" w:rsidR="00500C0D" w:rsidRPr="00E62B94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2B94">
                          <w:rPr>
                            <w:sz w:val="16"/>
                            <w:szCs w:val="16"/>
                          </w:rPr>
                          <w:t>Midleton a.s.</w:t>
                        </w:r>
                        <w:r>
                          <w:rPr>
                            <w:sz w:val="16"/>
                            <w:szCs w:val="16"/>
                          </w:rPr>
                          <w:t>, 50 %</w:t>
                        </w:r>
                      </w:p>
                    </w:txbxContent>
                  </v:textbox>
                </v:shape>
                <v:shape id="Text Box 3533" o:spid="_x0000_s1062" type="#_x0000_t202" style="position:absolute;left:387;top:23056;width:16028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">
                  <v:textbox>
                    <w:txbxContent>
                      <w:p w14:paraId="2FFAD8FB" w14:textId="77777777" w:rsidR="00500C0D" w:rsidRPr="00270258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70258">
                          <w:rPr>
                            <w:sz w:val="16"/>
                            <w:szCs w:val="16"/>
                          </w:rPr>
                          <w:t>NOBLIGE a.s.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270258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line id="Line 3534" o:spid="_x0000_s1063" style="position:absolute;visibility:visible;mso-wrap-style:square" from="58669,4771" to="58682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">
                  <v:stroke endarrow="block"/>
                </v:line>
                <v:line id="Line 3535" o:spid="_x0000_s1064" style="position:absolute;flip:y;visibility:visible;mso-wrap-style:square" from="79243,47062" to="80390,4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">
                  <v:stroke endarrow="block"/>
                </v:line>
                <v:shape id="Text Box 3536" o:spid="_x0000_s1065" type="#_x0000_t202" style="position:absolute;left:36828;top:44797;width:11427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">
                  <v:textbox>
                    <w:txbxContent>
                      <w:p w14:paraId="7D36C4D8" w14:textId="77777777" w:rsidR="00500C0D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 w:rsidRPr="000E7371">
                          <w:rPr>
                            <w:sz w:val="16"/>
                            <w:szCs w:val="16"/>
                            <w:lang w:val="sk-SK"/>
                          </w:rPr>
                          <w:t>GENT CZ spol. s.r.o.</w:t>
                        </w:r>
                      </w:p>
                      <w:p w14:paraId="392A8290" w14:textId="77777777" w:rsidR="00500C0D" w:rsidRPr="000E7371" w:rsidRDefault="00500C0D" w:rsidP="00500C0D">
                        <w:pPr>
                          <w:jc w:val="center"/>
                          <w:rPr>
                            <w:lang w:val="sk-SK"/>
                          </w:rPr>
                        </w:pPr>
                        <w:r>
                          <w:rPr>
                            <w:sz w:val="16"/>
                            <w:szCs w:val="16"/>
                            <w:lang w:val="sk-SK"/>
                          </w:rPr>
                          <w:t>100 %</w:t>
                        </w:r>
                      </w:p>
                    </w:txbxContent>
                  </v:textbox>
                </v:shape>
                <v:line id="Line 3537" o:spid="_x0000_s1066" style="position:absolute;visibility:visible;mso-wrap-style:square" from="34975,47075" to="36828,4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">
                  <v:stroke endarrow="block"/>
                </v:line>
                <v:line id="Line 3538" o:spid="_x0000_s1067" style="position:absolute;visibility:visible;mso-wrap-style:square" from="17452,31544" to="18544,3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">
                  <v:stroke endarrow="block"/>
                </v:line>
                <v:line id="Line 3539" o:spid="_x0000_s1068" style="position:absolute;flip:x;visibility:visible;mso-wrap-style:square" from="16305,44781" to="17452,44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">
                  <v:stroke endarrow="block"/>
                </v:line>
                <v:line id="Line 3540" o:spid="_x0000_s1069" style="position:absolute;flip:x;visibility:visible;mso-wrap-style:square" from="16415,41286" to="17561,4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">
                  <v:stroke endarrow="block"/>
                </v:line>
                <v:shape id="Text Box 3541" o:spid="_x0000_s1070" type="#_x0000_t202" style="position:absolute;left:18667;top:31071;width:13721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">
                  <v:textbox>
                    <w:txbxContent>
                      <w:p w14:paraId="53BBC36D" w14:textId="77777777" w:rsidR="00500C0D" w:rsidRPr="00687ED1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</w:t>
                        </w:r>
                        <w:r w:rsidRPr="00687ED1">
                          <w:rPr>
                            <w:sz w:val="16"/>
                            <w:szCs w:val="16"/>
                          </w:rPr>
                          <w:t>ASRK, a.s., 100 %</w:t>
                        </w:r>
                      </w:p>
                      <w:p w14:paraId="65451D5D" w14:textId="77777777" w:rsidR="00500C0D" w:rsidRDefault="00500C0D" w:rsidP="00500C0D"/>
                    </w:txbxContent>
                  </v:textbox>
                </v:shape>
                <v:shape id="Text Box 3542" o:spid="_x0000_s1071" type="#_x0000_t202" style="position:absolute;left:18708;top:34458;width:1372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">
                  <v:textbox>
                    <w:txbxContent>
                      <w:p w14:paraId="1C81DD5B" w14:textId="77777777" w:rsidR="00500C0D" w:rsidRPr="00687ED1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687ED1">
                          <w:rPr>
                            <w:sz w:val="16"/>
                            <w:szCs w:val="16"/>
                          </w:rPr>
                          <w:t>ASRK, a.s., 100 %</w:t>
                        </w:r>
                      </w:p>
                      <w:p w14:paraId="3D15B9D6" w14:textId="77777777" w:rsidR="00500C0D" w:rsidRDefault="00500C0D" w:rsidP="00500C0D"/>
                    </w:txbxContent>
                  </v:textbox>
                </v:shape>
                <v:shape id="Text Box 3543" o:spid="_x0000_s1072" type="#_x0000_t202" style="position:absolute;left:387;top:31058;width:1602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">
                  <v:textbox>
                    <w:txbxContent>
                      <w:p w14:paraId="29592411" w14:textId="77777777" w:rsidR="00500C0D" w:rsidRPr="00687ED1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 w:rsidRPr="00687ED1">
                          <w:rPr>
                            <w:sz w:val="16"/>
                            <w:szCs w:val="16"/>
                          </w:rPr>
                          <w:t>ASRK, a.s., 100 %</w:t>
                        </w:r>
                      </w:p>
                      <w:p w14:paraId="5BC95872" w14:textId="77777777" w:rsidR="00500C0D" w:rsidRDefault="00500C0D" w:rsidP="00500C0D"/>
                    </w:txbxContent>
                  </v:textbox>
                </v:shape>
                <v:shape id="Text Box 3544" o:spid="_x0000_s1073" type="#_x0000_t202" style="position:absolute;left:387;top:40207;width:1600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">
                  <v:textbox>
                    <w:txbxContent>
                      <w:p w14:paraId="47DCFEFF" w14:textId="77777777" w:rsidR="00500C0D" w:rsidRPr="00687ED1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 w:rsidRPr="00687ED1">
                          <w:rPr>
                            <w:sz w:val="16"/>
                            <w:szCs w:val="16"/>
                          </w:rPr>
                          <w:t>ASRK, a.s., 100 %</w:t>
                        </w:r>
                      </w:p>
                      <w:p w14:paraId="042F62D8" w14:textId="77777777" w:rsidR="00500C0D" w:rsidRPr="006D4F8C" w:rsidRDefault="00500C0D" w:rsidP="00500C0D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545" o:spid="_x0000_s1074" type="#_x0000_t202" style="position:absolute;left:18708;top:38588;width:1600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">
                  <v:textbox>
                    <w:txbxContent>
                      <w:p w14:paraId="0C3FC4A0" w14:textId="77777777" w:rsidR="00500C0D" w:rsidRPr="00687ED1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 w:rsidRPr="00687ED1">
                          <w:rPr>
                            <w:sz w:val="16"/>
                            <w:szCs w:val="16"/>
                          </w:rPr>
                          <w:t>ASRK, a.s., 100 %</w:t>
                        </w:r>
                      </w:p>
                      <w:p w14:paraId="0566ED71" w14:textId="77777777" w:rsidR="00500C0D" w:rsidRDefault="00500C0D" w:rsidP="00500C0D"/>
                    </w:txbxContent>
                  </v:textbox>
                </v:shape>
                <v:line id="Line 3546" o:spid="_x0000_s1075" style="position:absolute;visibility:visible;mso-wrap-style:square" from="79093,3624" to="79106,45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"/>
                <v:shape id="Text Box 3547" o:spid="_x0000_s1076" type="#_x0000_t202" style="position:absolute;left:80390;top:12760;width:16000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">
                  <v:textbox>
                    <w:txbxContent>
                      <w:p w14:paraId="6B85BB83" w14:textId="77777777" w:rsidR="00500C0D" w:rsidRPr="00AB2C45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 w:rsidRPr="00AB2C45">
                          <w:rPr>
                            <w:sz w:val="16"/>
                            <w:szCs w:val="16"/>
                          </w:rPr>
                          <w:t>PMAS, a.s., 100 %</w:t>
                        </w:r>
                      </w:p>
                      <w:p w14:paraId="047773A6" w14:textId="77777777" w:rsidR="00500C0D" w:rsidRDefault="00500C0D" w:rsidP="00500C0D"/>
                    </w:txbxContent>
                  </v:textbox>
                </v:shape>
                <v:shape id="Text Box 3548" o:spid="_x0000_s1077" type="#_x0000_t202" style="position:absolute;left:80390;top:16201;width:1600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">
                  <v:textbox>
                    <w:txbxContent>
                      <w:p w14:paraId="0B16F38A" w14:textId="77777777" w:rsidR="00500C0D" w:rsidRPr="00AB2C45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</w:t>
                        </w:r>
                        <w:r w:rsidRPr="00AB2C45">
                          <w:rPr>
                            <w:sz w:val="16"/>
                            <w:szCs w:val="16"/>
                          </w:rPr>
                          <w:t>PMAS, a.s., 100 %</w:t>
                        </w:r>
                      </w:p>
                      <w:p w14:paraId="0A899CA0" w14:textId="77777777" w:rsidR="00500C0D" w:rsidRDefault="00500C0D" w:rsidP="00500C0D"/>
                    </w:txbxContent>
                  </v:textbox>
                </v:shape>
                <v:shape id="Text Box 3549" o:spid="_x0000_s1078" type="#_x0000_t202" style="position:absolute;left:80390;top:23056;width:1600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">
                  <v:textbox>
                    <w:txbxContent>
                      <w:p w14:paraId="29C6ECDB" w14:textId="77777777" w:rsidR="00500C0D" w:rsidRPr="002164E9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FPSROH, spol. s r.o., </w:t>
                        </w:r>
                        <w:r w:rsidRPr="00CF6331">
                          <w:rPr>
                            <w:sz w:val="16"/>
                            <w:szCs w:val="16"/>
                          </w:rPr>
                          <w:t>100 %</w:t>
                        </w:r>
                      </w:p>
                    </w:txbxContent>
                  </v:textbox>
                </v:shape>
                <v:shape id="Text Box 3550" o:spid="_x0000_s1079" type="#_x0000_t202" style="position:absolute;left:58614;top:17915;width:11441;height:2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">
                  <v:textbox>
                    <w:txbxContent>
                      <w:p w14:paraId="7A871F04" w14:textId="77777777" w:rsidR="00500C0D" w:rsidRPr="00AB2C45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</w:t>
                        </w:r>
                        <w:r w:rsidRPr="00AB2C45">
                          <w:rPr>
                            <w:sz w:val="16"/>
                            <w:szCs w:val="16"/>
                          </w:rPr>
                          <w:t>PMAS, a.s., 100 %</w:t>
                        </w:r>
                      </w:p>
                      <w:p w14:paraId="2CBDCC66" w14:textId="77777777" w:rsidR="00500C0D" w:rsidRDefault="00500C0D" w:rsidP="00500C0D"/>
                    </w:txbxContent>
                  </v:textbox>
                </v:shape>
                <v:shape id="Text Box 3551" o:spid="_x0000_s1080" type="#_x0000_t202" style="position:absolute;left:80390;top:5905;width:11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">
                  <v:textbox>
                    <w:txbxContent>
                      <w:p w14:paraId="127CD240" w14:textId="77777777" w:rsidR="00500C0D" w:rsidRPr="00AB2C45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 w:rsidRPr="00AB2C45">
                          <w:rPr>
                            <w:sz w:val="16"/>
                            <w:szCs w:val="16"/>
                          </w:rPr>
                          <w:t>PMAS, a.s., 100 %</w:t>
                        </w:r>
                      </w:p>
                      <w:p w14:paraId="599AA2A9" w14:textId="77777777" w:rsidR="00500C0D" w:rsidRPr="006D4F8C" w:rsidRDefault="00500C0D" w:rsidP="00500C0D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553" o:spid="_x0000_s1081" type="#_x0000_t202" style="position:absolute;left:387;top:34499;width:16000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">
                  <v:textbox>
                    <w:txbxContent>
                      <w:p w14:paraId="07EF9494" w14:textId="77777777" w:rsidR="00500C0D" w:rsidRPr="00B203D3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VARIEL, a.s.,  94</w:t>
                        </w:r>
                        <w:r w:rsidRPr="00B203D3">
                          <w:rPr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</w:rPr>
                          <w:t>95</w:t>
                        </w:r>
                        <w:r w:rsidRPr="00B203D3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line id="Line 3554" o:spid="_x0000_s1082" style="position:absolute;flip:x;visibility:visible;mso-wrap-style:square" from="16387,48209" to="17534,48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">
                  <v:stroke endarrow="block"/>
                </v:line>
                <v:line id="Line 3555" o:spid="_x0000_s1083" style="position:absolute;visibility:visible;mso-wrap-style:square" from="7541,33365" to="7554,3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">
                  <v:stroke endarrow="block"/>
                </v:line>
                <v:line id="Line 3557" o:spid="_x0000_s1084" style="position:absolute;flip:x y;visibility:visible;mso-wrap-style:square" from="72376,20802" to="79106,20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"/>
                <v:line id="Line 3558" o:spid="_x0000_s1085" style="position:absolute;flip:y;visibility:visible;mso-wrap-style:square" from="72348,19615" to="72376,21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"/>
                <v:line id="Line 3559" o:spid="_x0000_s1086" style="position:absolute;flip:x;visibility:visible;mso-wrap-style:square" from="70055,21882" to="72348,21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">
                  <v:stroke endarrow="block"/>
                </v:line>
                <v:line id="Line 3560" o:spid="_x0000_s1087" style="position:absolute;flip:x;visibility:visible;mso-wrap-style:square" from="70055,19615" to="72348,19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">
                  <v:stroke endarrow="block"/>
                </v:line>
                <v:shape id="Text Box 3561" o:spid="_x0000_s1088" type="#_x0000_t202" style="position:absolute;left:58710;top:20829;width:11427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">
                  <v:textbox>
                    <w:txbxContent>
                      <w:p w14:paraId="2E7B0B2F" w14:textId="77777777" w:rsidR="00500C0D" w:rsidRPr="00AB2C45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AB2C45">
                          <w:rPr>
                            <w:sz w:val="16"/>
                            <w:szCs w:val="16"/>
                          </w:rPr>
                          <w:t>PMAS, a.s., 100 %</w:t>
                        </w:r>
                      </w:p>
                      <w:p w14:paraId="4168D9CC" w14:textId="77777777" w:rsidR="00500C0D" w:rsidRPr="0082078F" w:rsidRDefault="00500C0D" w:rsidP="00500C0D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563" o:spid="_x0000_s1089" type="#_x0000_t202" style="position:absolute;left:59843;top:40207;width:786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">
                  <v:textbox>
                    <w:txbxContent>
                      <w:p w14:paraId="17E76A5D" w14:textId="77777777" w:rsidR="00500C0D" w:rsidRPr="00B203D3" w:rsidRDefault="00500C0D" w:rsidP="00500C0D">
                        <w:pPr>
                          <w:rPr>
                            <w:sz w:val="16"/>
                            <w:szCs w:val="16"/>
                          </w:rPr>
                        </w:pPr>
                        <w:r w:rsidRPr="00FA6534">
                          <w:rPr>
                            <w:sz w:val="14"/>
                            <w:szCs w:val="14"/>
                          </w:rPr>
                          <w:t>OVOAGRI s.r.o., 100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%</w:t>
                        </w:r>
                      </w:p>
                    </w:txbxContent>
                  </v:textbox>
                </v:shape>
                <v:line id="Line 3569" o:spid="_x0000_s1090" style="position:absolute;flip:x y;visibility:visible;mso-wrap-style:square" from="67707,37616" to="79270,3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">
                  <v:stroke endarrow="block"/>
                </v:line>
                <v:line id="Line 3572" o:spid="_x0000_s1091" style="position:absolute;flip:x;visibility:visible;mso-wrap-style:square" from="16387,24189" to="17534,2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">
                  <v:stroke endarrow="block"/>
                </v:line>
                <v:line id="Line 3576" o:spid="_x0000_s1092" style="position:absolute;visibility:visible;mso-wrap-style:square" from="17452,35160" to="18558,3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">
                  <v:stroke endarrow="block"/>
                </v:line>
                <v:line id="Line 3579" o:spid="_x0000_s1093" style="position:absolute;flip:y;visibility:visible;mso-wrap-style:square" from="17466,42501" to="18626,4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">
                  <v:stroke endarrow="block"/>
                </v:line>
                <v:line id="Line 3581" o:spid="_x0000_s1094" style="position:absolute;flip:x;visibility:visible;mso-wrap-style:square" from="32388,9359" to="32443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">
                  <v:stroke endarrow="block"/>
                </v:line>
                <v:line id="Line 3583" o:spid="_x0000_s1095" style="position:absolute;visibility:visible;mso-wrap-style:square" from="18722,19048" to="18736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">
                  <v:stroke endarrow="block"/>
                </v:line>
                <v:line id="Line 3586" o:spid="_x0000_s1096" style="position:absolute;visibility:visible;mso-wrap-style:square" from="79243,20762" to="80403,2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">
                  <v:stroke endarrow="block"/>
                </v:line>
                <v:line id="Line 3588" o:spid="_x0000_s1097" style="position:absolute;visibility:visible;mso-wrap-style:square" from="17466,39627" to="18558,39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">
                  <v:stroke endarrow="block"/>
                </v:line>
                <v:line id="Line 3589" o:spid="_x0000_s1098" style="position:absolute;visibility:visible;mso-wrap-style:square" from="79243,3624" to="80390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">
                  <v:stroke endarrow="block"/>
                </v:line>
                <v:line id="Line 3590" o:spid="_x0000_s1099" style="position:absolute;flip:x;visibility:visible;mso-wrap-style:square" from="78110,47062" to="79243,4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">
                  <v:stroke endarrow="block"/>
                </v:line>
                <v:line id="Line 3591" o:spid="_x0000_s1100" style="position:absolute;flip:x;visibility:visible;mso-wrap-style:square" from="32429,9346" to="33262,1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">
                  <v:stroke endarrow="block"/>
                </v:line>
                <v:line id="Line 3593" o:spid="_x0000_s1101" style="position:absolute;flip:x;visibility:visible;mso-wrap-style:square" from="27896,19048" to="27910,20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">
                  <v:stroke endarrow="block"/>
                </v:line>
                <v:line id="Line 3594" o:spid="_x0000_s1102" style="position:absolute;visibility:visible;mso-wrap-style:square" from="79243,17334" to="80403,1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">
                  <v:stroke endarrow="block"/>
                </v:line>
                <v:line id="Line 3595" o:spid="_x0000_s1103" style="position:absolute;visibility:visible;mso-wrap-style:square" from="79243,24189" to="80390,2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">
                  <v:stroke endarrow="block"/>
                </v:line>
                <v:shape id="Text Box 3596" o:spid="_x0000_s1104" type="#_x0000_t202" style="position:absolute;left:58614;top:31098;width:18253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">
                  <v:textbox>
                    <w:txbxContent>
                      <w:p w14:paraId="1E1DB3AB" w14:textId="77777777" w:rsidR="00500C0D" w:rsidRPr="005314B9" w:rsidRDefault="00500C0D" w:rsidP="00500C0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083D9F">
                          <w:rPr>
                            <w:sz w:val="16"/>
                            <w:szCs w:val="16"/>
                          </w:rPr>
                          <w:t>AGROPRODUKT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-</w:t>
                        </w:r>
                        <w:r w:rsidRPr="00083D9F">
                          <w:rPr>
                            <w:sz w:val="16"/>
                            <w:szCs w:val="16"/>
                          </w:rPr>
                          <w:t>odbytové družstvo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, každá s.r.o. 25% </w:t>
                        </w:r>
                      </w:p>
                    </w:txbxContent>
                  </v:textbox>
                </v:shape>
                <v:line id="Line 3597" o:spid="_x0000_s1105" style="position:absolute;flip:x;visibility:visible;mso-wrap-style:square" from="58669,36779" to="59816,3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">
                  <v:stroke endarrow="block"/>
                </v:line>
                <v:line id="Line 3598" o:spid="_x0000_s1106" style="position:absolute;flip:x;visibility:visible;mso-wrap-style:square" from="58696,41300" to="59843,4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">
                  <v:stroke endarrow="block"/>
                </v:line>
                <v:line id="Line 3599" o:spid="_x0000_s1107" style="position:absolute;flip:y;visibility:visible;mso-wrap-style:square" from="58682,34472" to="58696,4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">
                  <v:stroke endarrow="block"/>
                </v:line>
                <v:line id="Line 3600" o:spid="_x0000_s1108" style="position:absolute;flip:x;visibility:visible;mso-wrap-style:square" from="16387,13907" to="17534,1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">
                  <v:stroke endarrow="block"/>
                </v:line>
                <v:line id="Line 3601" o:spid="_x0000_s1109" style="position:absolute;flip:x;visibility:visible;mso-wrap-style:square" from="16387,28764" to="17534,2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">
                  <v:stroke endarrow="block"/>
                </v:line>
                <v:line id="Line 3604" o:spid="_x0000_s1110" style="position:absolute;visibility:visible;mso-wrap-style:square" from="79270,36779" to="80417,36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">
                  <v:stroke endarrow="block"/>
                </v:line>
                <v:line id="Line 3610" o:spid="_x0000_s1111" style="position:absolute;visibility:visible;mso-wrap-style:square" from="37617,9359" to="37658,1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">
                  <v:stroke endarrow="block"/>
                </v:line>
                <v:line id="Line 3611" o:spid="_x0000_s1112" style="position:absolute;visibility:visible;mso-wrap-style:square" from="50668,9359" to="51569,1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">
                  <v:stroke endarrow="block"/>
                </v:line>
                <v:shape id="Text Box 3612" o:spid="_x0000_s1113" type="#_x0000_t202" style="position:absolute;left:51569;top:10493;width:15963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">
                  <v:textbox>
                    <w:txbxContent>
                      <w:p w14:paraId="4778B5A7" w14:textId="77777777" w:rsidR="00500C0D" w:rsidRPr="00A74D35" w:rsidRDefault="00500C0D" w:rsidP="00500C0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k-SK"/>
                          </w:rPr>
                        </w:pPr>
                        <w:r w:rsidRPr="00A74D35">
                          <w:rPr>
                            <w:b/>
                            <w:sz w:val="16"/>
                            <w:szCs w:val="16"/>
                            <w:lang w:val="sk-SK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lang w:val="sk-SK"/>
                          </w:rPr>
                          <w:t xml:space="preserve"> </w:t>
                        </w:r>
                        <w:r w:rsidRPr="00A74D35">
                          <w:rPr>
                            <w:b/>
                            <w:sz w:val="16"/>
                            <w:szCs w:val="16"/>
                            <w:lang w:val="sk-SK"/>
                          </w:rPr>
                          <w:t>Fio investiční společnost, a.s.</w:t>
                        </w:r>
                      </w:p>
                      <w:p w14:paraId="7CDD93B8" w14:textId="77777777" w:rsidR="00500C0D" w:rsidRPr="004E4C73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>
                          <w:rPr>
                            <w:sz w:val="16"/>
                            <w:szCs w:val="16"/>
                            <w:lang w:val="sk-SK"/>
                          </w:rPr>
                          <w:t>10</w:t>
                        </w:r>
                        <w:r w:rsidRPr="004E4C73">
                          <w:rPr>
                            <w:sz w:val="16"/>
                            <w:szCs w:val="16"/>
                            <w:lang w:val="sk-SK"/>
                          </w:rPr>
                          <w:t>0%</w:t>
                        </w:r>
                      </w:p>
                    </w:txbxContent>
                  </v:textbox>
                </v:shape>
                <v:line id="Line 3613" o:spid="_x0000_s1114" style="position:absolute;visibility:visible;mso-wrap-style:square" from="40198,9359" to="40198,10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">
                  <v:stroke endarrow="block"/>
                </v:line>
                <v:shape id="Text Box 3614" o:spid="_x0000_s1115" type="#_x0000_t202" style="position:absolute;left:39200;top:10703;width:11468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">
                  <v:textbox>
                    <w:txbxContent>
                      <w:p w14:paraId="47773A36" w14:textId="77777777" w:rsidR="00500C0D" w:rsidRPr="004F5F1B" w:rsidRDefault="00500C0D" w:rsidP="00500C0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Fio Consulting, spol. s .r.o.</w:t>
                        </w:r>
                        <w:r w:rsidRPr="004F5F1B">
                          <w:rPr>
                            <w:sz w:val="16"/>
                            <w:szCs w:val="16"/>
                          </w:rPr>
                          <w:t xml:space="preserve">   100%</w:t>
                        </w:r>
                      </w:p>
                      <w:p w14:paraId="44010D92" w14:textId="77777777" w:rsidR="00500C0D" w:rsidRDefault="00500C0D" w:rsidP="00500C0D"/>
                    </w:txbxContent>
                  </v:textbox>
                </v:shape>
                <v:shape id="Text Box 3615" o:spid="_x0000_s1116" type="#_x0000_t202" style="position:absolute;left:19377;top:20762;width:11455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">
                  <v:textbox>
                    <w:txbxContent>
                      <w:p w14:paraId="7E9A7BF9" w14:textId="77777777" w:rsidR="00500C0D" w:rsidRPr="004F5F1B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Fio leasing, </w:t>
                        </w:r>
                        <w:r w:rsidRPr="004F5F1B">
                          <w:rPr>
                            <w:sz w:val="16"/>
                            <w:szCs w:val="16"/>
                          </w:rPr>
                          <w:t>a.s.   100%</w:t>
                        </w:r>
                      </w:p>
                      <w:p w14:paraId="07930043" w14:textId="77777777" w:rsidR="00500C0D" w:rsidRDefault="00500C0D" w:rsidP="00500C0D"/>
                    </w:txbxContent>
                  </v:textbox>
                </v:shape>
                <v:line id="Line 3621" o:spid="_x0000_s1117" style="position:absolute;visibility:visible;mso-wrap-style:square" from="34736,9359" to="34736,2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">
                  <v:stroke endarrow="block"/>
                </v:line>
                <v:shape id="Text Box 3622" o:spid="_x0000_s1118" type="#_x0000_t202" style="position:absolute;left:34117;top:21338;width:1370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">
                  <v:textbox>
                    <w:txbxContent>
                      <w:p w14:paraId="4D4C3C90" w14:textId="77777777" w:rsidR="00500C0D" w:rsidRPr="009863BA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Fio realitní fond SICAV, a.</w:t>
                        </w:r>
                        <w:r w:rsidRPr="006F79A0">
                          <w:rPr>
                            <w:b/>
                            <w:sz w:val="16"/>
                            <w:szCs w:val="16"/>
                          </w:rPr>
                          <w:t>s.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100%</w:t>
                        </w:r>
                      </w:p>
                    </w:txbxContent>
                  </v:textbox>
                </v:shape>
                <v:shape id="Text Box 3491" o:spid="_x0000_s1119" type="#_x0000_t202" style="position:absolute;left:60872;top:24754;width:15995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">
                  <v:textbox>
                    <w:txbxContent>
                      <w:p w14:paraId="4E2711D3" w14:textId="77777777" w:rsidR="00500C0D" w:rsidRDefault="00500C0D" w:rsidP="00500C0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VVISS delta, s.r.o., 46,45 %, </w:t>
                        </w:r>
                      </w:p>
                    </w:txbxContent>
                  </v:textbox>
                </v:shape>
                <v:line id="Line 3620" o:spid="_x0000_s1120" style="position:absolute;flip:x;visibility:visible;mso-wrap-style:square" from="76867,26747" to="79106,2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">
                  <v:stroke endarrow="block"/>
                </v:line>
                <v:line id="Line 3501" o:spid="_x0000_s1121" style="position:absolute;visibility:visible;mso-wrap-style:square" from="86752,29244" to="86752,30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">
                  <v:stroke endarrow="block"/>
                </v:line>
                <v:shape id="Text Box 3495" o:spid="_x0000_s1122" type="#_x0000_t202" style="position:absolute;left:80390;top:30384;width:15995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">
                  <v:textbox>
                    <w:txbxContent>
                      <w:p w14:paraId="78C09F5A" w14:textId="77777777" w:rsidR="00DE0164" w:rsidRDefault="00DE0164" w:rsidP="00DE016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UNITED FRUITS, a.s., v likvidaci,</w:t>
                        </w:r>
                        <w:r w:rsidR="005E7897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51 %</w:t>
                        </w:r>
                      </w:p>
                      <w:p w14:paraId="10AE4106" w14:textId="77777777" w:rsidR="00DE0164" w:rsidRDefault="00DE0164" w:rsidP="00DE016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3B13EE" w14:textId="77777777" w:rsidR="00206D4A" w:rsidRPr="00206D4A" w:rsidRDefault="00206D4A" w:rsidP="00206D4A">
      <w:pPr>
        <w:ind w:left="426" w:hanging="426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lastRenderedPageBreak/>
        <w:t>II.</w:t>
      </w:r>
      <w:r w:rsidRPr="00206D4A">
        <w:rPr>
          <w:rFonts w:ascii="Arial" w:hAnsi="Arial" w:cs="Arial"/>
          <w:b/>
          <w:bCs/>
          <w:iCs/>
        </w:rPr>
        <w:tab/>
        <w:t>Úloha ovládané osoby</w:t>
      </w:r>
    </w:p>
    <w:p w14:paraId="7478362C" w14:textId="77777777" w:rsidR="00206D4A" w:rsidRPr="00385E7F" w:rsidRDefault="00206D4A" w:rsidP="00206D4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42C33656" w14:textId="77777777" w:rsidR="00206D4A" w:rsidRPr="00206D4A" w:rsidRDefault="00206D4A" w:rsidP="00112133">
      <w:pPr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 xml:space="preserve">Ovládaná osoba </w:t>
      </w:r>
      <w:r w:rsidR="0032342C">
        <w:rPr>
          <w:rFonts w:ascii="Arial" w:hAnsi="Arial" w:cs="Arial"/>
          <w:bCs/>
          <w:iCs/>
        </w:rPr>
        <w:t xml:space="preserve">je mateřskou </w:t>
      </w:r>
      <w:r w:rsidR="00DF2A75">
        <w:rPr>
          <w:rFonts w:ascii="Arial" w:hAnsi="Arial" w:cs="Arial"/>
          <w:bCs/>
          <w:iCs/>
        </w:rPr>
        <w:t xml:space="preserve">společností </w:t>
      </w:r>
      <w:r w:rsidR="00715364">
        <w:rPr>
          <w:rFonts w:ascii="Arial" w:hAnsi="Arial" w:cs="Arial"/>
          <w:bCs/>
          <w:iCs/>
        </w:rPr>
        <w:t xml:space="preserve">obchodních </w:t>
      </w:r>
      <w:r w:rsidR="0032342C">
        <w:rPr>
          <w:rFonts w:ascii="Arial" w:hAnsi="Arial" w:cs="Arial"/>
          <w:bCs/>
          <w:iCs/>
        </w:rPr>
        <w:t xml:space="preserve">společností Fio banka, a.s. a Finanční skupina Fio, a.s. </w:t>
      </w:r>
      <w:r w:rsidRPr="00206D4A">
        <w:rPr>
          <w:rFonts w:ascii="Arial" w:hAnsi="Arial" w:cs="Arial"/>
          <w:bCs/>
          <w:iCs/>
        </w:rPr>
        <w:t xml:space="preserve"> </w:t>
      </w:r>
    </w:p>
    <w:p w14:paraId="1A7B3C37" w14:textId="77777777" w:rsidR="00710FA7" w:rsidRPr="00385E7F" w:rsidRDefault="00710FA7" w:rsidP="00206D4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04C1D4D6" w14:textId="77777777" w:rsidR="00206D4A" w:rsidRPr="00206D4A" w:rsidRDefault="00206D4A" w:rsidP="00206D4A">
      <w:pPr>
        <w:ind w:left="426" w:hanging="426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 xml:space="preserve">III. </w:t>
      </w:r>
      <w:r w:rsidRPr="00206D4A">
        <w:rPr>
          <w:rFonts w:ascii="Arial" w:hAnsi="Arial" w:cs="Arial"/>
          <w:b/>
          <w:bCs/>
          <w:iCs/>
        </w:rPr>
        <w:tab/>
        <w:t>Způsob a prostředky ovládání</w:t>
      </w:r>
    </w:p>
    <w:p w14:paraId="1B0EDAD4" w14:textId="77777777" w:rsidR="00206D4A" w:rsidRPr="00385E7F" w:rsidRDefault="00206D4A" w:rsidP="00206D4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23EDBCA0" w14:textId="77777777" w:rsidR="00206D4A" w:rsidRPr="00112133" w:rsidRDefault="00497DBD" w:rsidP="00112133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Ovládaná osoba</w:t>
      </w:r>
      <w:r w:rsidR="00206D4A" w:rsidRPr="00112133">
        <w:rPr>
          <w:rFonts w:ascii="Arial" w:hAnsi="Arial" w:cs="Arial"/>
          <w:bCs/>
          <w:iCs/>
        </w:rPr>
        <w:t xml:space="preserve"> je přímo ovládána akcionáři RNDr. Petrem </w:t>
      </w:r>
      <w:proofErr w:type="spellStart"/>
      <w:r w:rsidR="00206D4A" w:rsidRPr="00112133">
        <w:rPr>
          <w:rFonts w:ascii="Arial" w:hAnsi="Arial" w:cs="Arial"/>
          <w:bCs/>
          <w:iCs/>
        </w:rPr>
        <w:t>Marsou</w:t>
      </w:r>
      <w:proofErr w:type="spellEnd"/>
      <w:r w:rsidR="000733B3">
        <w:rPr>
          <w:rFonts w:ascii="Arial" w:hAnsi="Arial" w:cs="Arial"/>
          <w:bCs/>
          <w:iCs/>
        </w:rPr>
        <w:t>,</w:t>
      </w:r>
      <w:r w:rsidR="00206D4A" w:rsidRPr="00112133">
        <w:rPr>
          <w:rFonts w:ascii="Arial" w:hAnsi="Arial" w:cs="Arial"/>
          <w:bCs/>
          <w:iCs/>
        </w:rPr>
        <w:t xml:space="preserve"> </w:t>
      </w:r>
      <w:r w:rsidR="006C2814">
        <w:rPr>
          <w:rFonts w:ascii="Arial" w:hAnsi="Arial" w:cs="Arial"/>
          <w:bCs/>
          <w:iCs/>
        </w:rPr>
        <w:t>MBA</w:t>
      </w:r>
      <w:r w:rsidR="000733B3">
        <w:rPr>
          <w:rFonts w:ascii="Arial" w:hAnsi="Arial" w:cs="Arial"/>
          <w:bCs/>
          <w:iCs/>
        </w:rPr>
        <w:t>,</w:t>
      </w:r>
      <w:r w:rsidR="006C2814">
        <w:rPr>
          <w:rFonts w:ascii="Arial" w:hAnsi="Arial" w:cs="Arial"/>
          <w:bCs/>
          <w:iCs/>
        </w:rPr>
        <w:t xml:space="preserve"> LL.M. </w:t>
      </w:r>
      <w:r w:rsidR="00206D4A" w:rsidRPr="00112133">
        <w:rPr>
          <w:rFonts w:ascii="Arial" w:hAnsi="Arial" w:cs="Arial"/>
          <w:bCs/>
          <w:iCs/>
        </w:rPr>
        <w:t xml:space="preserve">a Mgr. Romualdem </w:t>
      </w:r>
      <w:proofErr w:type="spellStart"/>
      <w:r w:rsidR="00206D4A" w:rsidRPr="00112133">
        <w:rPr>
          <w:rFonts w:ascii="Arial" w:hAnsi="Arial" w:cs="Arial"/>
          <w:bCs/>
          <w:iCs/>
        </w:rPr>
        <w:t>Kopúnem</w:t>
      </w:r>
      <w:proofErr w:type="spellEnd"/>
      <w:r w:rsidR="00206D4A" w:rsidRPr="00112133">
        <w:rPr>
          <w:rFonts w:ascii="Arial" w:hAnsi="Arial" w:cs="Arial"/>
          <w:bCs/>
          <w:iCs/>
        </w:rPr>
        <w:t>, jednajícími ve shodě, kteří tak přímo ovládají ovládanou osobu a jsou ovládajícími osobami.</w:t>
      </w:r>
    </w:p>
    <w:p w14:paraId="6AE08957" w14:textId="77777777" w:rsidR="00710FA7" w:rsidRPr="00385E7F" w:rsidRDefault="00710FA7" w:rsidP="00206D4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4301D135" w14:textId="52850C43" w:rsidR="00206D4A" w:rsidRPr="00206D4A" w:rsidRDefault="00206D4A" w:rsidP="00206D4A">
      <w:pPr>
        <w:ind w:left="426" w:hanging="426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IV.</w:t>
      </w:r>
      <w:r w:rsidRPr="00206D4A">
        <w:rPr>
          <w:rFonts w:ascii="Arial" w:hAnsi="Arial" w:cs="Arial"/>
          <w:b/>
          <w:bCs/>
          <w:iCs/>
        </w:rPr>
        <w:tab/>
        <w:t xml:space="preserve">Smlouvy, které byly uzavřeny v účetním období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500C0D">
        <w:rPr>
          <w:rFonts w:ascii="Arial" w:hAnsi="Arial" w:cs="Arial"/>
          <w:b/>
          <w:bCs/>
          <w:iCs/>
        </w:rPr>
        <w:t>2</w:t>
      </w:r>
      <w:r w:rsidR="00AF2962" w:rsidRPr="00206D4A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a smlouvy, které byly uzavřeny dřív a</w:t>
      </w:r>
      <w:r w:rsidR="00385E7F">
        <w:rPr>
          <w:rFonts w:ascii="Arial" w:hAnsi="Arial" w:cs="Arial"/>
          <w:b/>
          <w:bCs/>
          <w:iCs/>
        </w:rPr>
        <w:t> </w:t>
      </w:r>
      <w:r w:rsidRPr="00206D4A">
        <w:rPr>
          <w:rFonts w:ascii="Arial" w:hAnsi="Arial" w:cs="Arial"/>
          <w:b/>
          <w:bCs/>
          <w:iCs/>
        </w:rPr>
        <w:t xml:space="preserve">v roce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500C0D">
        <w:rPr>
          <w:rFonts w:ascii="Arial" w:hAnsi="Arial" w:cs="Arial"/>
          <w:b/>
          <w:bCs/>
          <w:iCs/>
        </w:rPr>
        <w:t>2</w:t>
      </w:r>
      <w:r w:rsidR="00AF2962" w:rsidRPr="00206D4A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byly stále účinné</w:t>
      </w:r>
    </w:p>
    <w:p w14:paraId="37C3A8CF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682FDCC5" w14:textId="77777777" w:rsidR="00206D4A" w:rsidRPr="00206D4A" w:rsidRDefault="00206D4A" w:rsidP="00206D4A">
      <w:pPr>
        <w:ind w:firstLine="708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1. smlouvy mezi ovládajícími osobami a ovládanou osobou</w:t>
      </w:r>
    </w:p>
    <w:p w14:paraId="0F356E07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0FCAAAB5" w14:textId="77777777" w:rsidR="00206D4A" w:rsidRPr="00710FA7" w:rsidRDefault="00206D4A" w:rsidP="00206D4A">
      <w:pPr>
        <w:numPr>
          <w:ilvl w:val="0"/>
          <w:numId w:val="10"/>
        </w:numPr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smlouvy, které byly uzavřeny před 1.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1.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500C0D">
        <w:rPr>
          <w:rFonts w:ascii="Arial" w:hAnsi="Arial" w:cs="Arial"/>
          <w:b/>
          <w:bCs/>
          <w:iCs/>
        </w:rPr>
        <w:t>2</w:t>
      </w:r>
      <w:r w:rsidR="00AF2962" w:rsidRPr="00206D4A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a ke dni 31.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12.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D521D7">
        <w:rPr>
          <w:rFonts w:ascii="Arial" w:hAnsi="Arial" w:cs="Arial"/>
          <w:b/>
          <w:bCs/>
          <w:iCs/>
        </w:rPr>
        <w:t>2</w:t>
      </w:r>
      <w:r w:rsidR="00AF2962" w:rsidRPr="00206D4A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byly stále účinné</w:t>
      </w:r>
    </w:p>
    <w:p w14:paraId="6D03A304" w14:textId="77777777" w:rsidR="00206D4A" w:rsidRPr="00206D4A" w:rsidRDefault="00710FA7" w:rsidP="00710FA7">
      <w:pPr>
        <w:ind w:left="360" w:firstLine="708"/>
        <w:jc w:val="both"/>
        <w:rPr>
          <w:rFonts w:ascii="Arial" w:hAnsi="Arial" w:cs="Arial"/>
          <w:iCs/>
        </w:rPr>
      </w:pPr>
      <w:r w:rsidRPr="00710FA7">
        <w:rPr>
          <w:rFonts w:ascii="Arial" w:hAnsi="Arial" w:cs="Arial"/>
          <w:bCs/>
          <w:iCs/>
        </w:rPr>
        <w:t>Žádné takové smlouvy nebyly uzavřeny</w:t>
      </w:r>
    </w:p>
    <w:p w14:paraId="3F91B24F" w14:textId="77777777" w:rsidR="00206D4A" w:rsidRPr="00206D4A" w:rsidRDefault="00206D4A" w:rsidP="00385E7F">
      <w:pPr>
        <w:jc w:val="both"/>
        <w:rPr>
          <w:rFonts w:ascii="Arial" w:hAnsi="Arial" w:cs="Arial"/>
          <w:iCs/>
        </w:rPr>
      </w:pPr>
    </w:p>
    <w:p w14:paraId="5372633B" w14:textId="77777777" w:rsidR="00631960" w:rsidRPr="00710FA7" w:rsidRDefault="00206D4A" w:rsidP="00710FA7">
      <w:pPr>
        <w:numPr>
          <w:ilvl w:val="0"/>
          <w:numId w:val="10"/>
        </w:numPr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 xml:space="preserve">smlouvy, které byly uzavřeny v roce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D521D7">
        <w:rPr>
          <w:rFonts w:ascii="Arial" w:hAnsi="Arial" w:cs="Arial"/>
          <w:b/>
          <w:bCs/>
          <w:iCs/>
        </w:rPr>
        <w:t>2</w:t>
      </w:r>
    </w:p>
    <w:p w14:paraId="6655A2CD" w14:textId="77777777" w:rsidR="00206D4A" w:rsidRPr="00206D4A" w:rsidRDefault="00710FA7" w:rsidP="00206D4A">
      <w:pPr>
        <w:ind w:left="1068"/>
        <w:jc w:val="both"/>
        <w:rPr>
          <w:rFonts w:ascii="Arial" w:hAnsi="Arial" w:cs="Arial"/>
          <w:b/>
          <w:bCs/>
          <w:iCs/>
        </w:rPr>
      </w:pPr>
      <w:r w:rsidRPr="00710FA7">
        <w:rPr>
          <w:rFonts w:ascii="Arial" w:hAnsi="Arial" w:cs="Arial"/>
          <w:bCs/>
          <w:iCs/>
        </w:rPr>
        <w:t>Žádné takové smlouvy nebyly uzavřeny</w:t>
      </w:r>
    </w:p>
    <w:p w14:paraId="7E53808A" w14:textId="77777777" w:rsidR="00206D4A" w:rsidRPr="00385E7F" w:rsidRDefault="00206D4A" w:rsidP="00206D4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647727D1" w14:textId="77777777" w:rsidR="00206D4A" w:rsidRPr="00206D4A" w:rsidRDefault="00206D4A" w:rsidP="00206D4A">
      <w:pPr>
        <w:ind w:left="708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2. smlouvy mezi ovládanou osobou a osobami ovládanými stejnými ovládajícími osobami</w:t>
      </w:r>
    </w:p>
    <w:p w14:paraId="4A3F562A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7AD96FE8" w14:textId="77777777" w:rsidR="00206D4A" w:rsidRPr="00206D4A" w:rsidRDefault="00206D4A" w:rsidP="00206D4A">
      <w:pPr>
        <w:numPr>
          <w:ilvl w:val="0"/>
          <w:numId w:val="11"/>
        </w:numPr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smlouvy, které byly uzavřeny před 1.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1.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D521D7">
        <w:rPr>
          <w:rFonts w:ascii="Arial" w:hAnsi="Arial" w:cs="Arial"/>
          <w:b/>
          <w:bCs/>
          <w:iCs/>
        </w:rPr>
        <w:t>2</w:t>
      </w:r>
      <w:r w:rsidR="00AF2962" w:rsidRPr="00206D4A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a ke dni 31.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12.</w:t>
      </w:r>
      <w:r w:rsidR="00AF2962">
        <w:rPr>
          <w:rFonts w:ascii="Arial" w:hAnsi="Arial" w:cs="Arial"/>
          <w:b/>
          <w:bCs/>
          <w:iCs/>
        </w:rPr>
        <w:t xml:space="preserve">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D521D7">
        <w:rPr>
          <w:rFonts w:ascii="Arial" w:hAnsi="Arial" w:cs="Arial"/>
          <w:b/>
          <w:bCs/>
          <w:iCs/>
        </w:rPr>
        <w:t>2</w:t>
      </w:r>
      <w:r w:rsidR="00AF2962" w:rsidRPr="00206D4A">
        <w:rPr>
          <w:rFonts w:ascii="Arial" w:hAnsi="Arial" w:cs="Arial"/>
          <w:b/>
          <w:bCs/>
          <w:iCs/>
        </w:rPr>
        <w:t xml:space="preserve"> </w:t>
      </w:r>
      <w:r w:rsidRPr="00206D4A">
        <w:rPr>
          <w:rFonts w:ascii="Arial" w:hAnsi="Arial" w:cs="Arial"/>
          <w:b/>
          <w:bCs/>
          <w:iCs/>
        </w:rPr>
        <w:t>byly stále účinné</w:t>
      </w:r>
    </w:p>
    <w:p w14:paraId="02A711A5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5E5C8BE1" w14:textId="77777777" w:rsidR="00DF2A75" w:rsidRPr="00DF2A75" w:rsidRDefault="00DF2A75" w:rsidP="00DF2A75">
      <w:pPr>
        <w:ind w:left="708" w:firstLine="426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Fio banka</w:t>
      </w:r>
      <w:r w:rsidRPr="00DF2A75">
        <w:rPr>
          <w:rFonts w:ascii="Arial" w:hAnsi="Arial" w:cs="Arial"/>
          <w:b/>
          <w:iCs/>
        </w:rPr>
        <w:t>, a.s.</w:t>
      </w:r>
    </w:p>
    <w:p w14:paraId="1F6F25A3" w14:textId="77777777" w:rsidR="00DF2A75" w:rsidRPr="00DF2A75" w:rsidRDefault="00DF2A75" w:rsidP="00DF2A75">
      <w:pPr>
        <w:ind w:left="708" w:firstLine="426"/>
        <w:jc w:val="both"/>
        <w:rPr>
          <w:rFonts w:ascii="Arial" w:hAnsi="Arial" w:cs="Arial"/>
          <w:iCs/>
        </w:rPr>
      </w:pPr>
      <w:r w:rsidRPr="00DF2A75">
        <w:rPr>
          <w:rFonts w:ascii="Arial" w:hAnsi="Arial" w:cs="Arial"/>
          <w:iCs/>
        </w:rPr>
        <w:t>Smlouva o upsání akcií</w:t>
      </w:r>
    </w:p>
    <w:p w14:paraId="0603A21B" w14:textId="77777777" w:rsidR="00DF2A75" w:rsidRPr="00DF2A75" w:rsidRDefault="00DF2A75" w:rsidP="00DF2A75">
      <w:pPr>
        <w:ind w:left="1134"/>
        <w:jc w:val="both"/>
        <w:rPr>
          <w:rFonts w:ascii="Arial" w:hAnsi="Arial" w:cs="Arial"/>
          <w:iCs/>
        </w:rPr>
      </w:pPr>
      <w:r w:rsidRPr="00DF2A75">
        <w:rPr>
          <w:rFonts w:ascii="Arial" w:hAnsi="Arial" w:cs="Arial"/>
          <w:iCs/>
        </w:rPr>
        <w:t xml:space="preserve">Smlouvy o vedení účtů </w:t>
      </w:r>
    </w:p>
    <w:p w14:paraId="546E88A6" w14:textId="77777777" w:rsidR="00206D4A" w:rsidRPr="00206D4A" w:rsidRDefault="00DF2A75" w:rsidP="00DF2A75">
      <w:pPr>
        <w:ind w:left="708" w:firstLine="426"/>
        <w:jc w:val="both"/>
        <w:rPr>
          <w:rFonts w:ascii="Arial" w:hAnsi="Arial" w:cs="Arial"/>
          <w:bCs/>
          <w:iCs/>
        </w:rPr>
      </w:pPr>
      <w:r w:rsidRPr="00DF2A75">
        <w:rPr>
          <w:rFonts w:ascii="Arial" w:hAnsi="Arial" w:cs="Arial"/>
          <w:iCs/>
        </w:rPr>
        <w:t>Komisionářská smlouva a další ujednání</w:t>
      </w:r>
    </w:p>
    <w:p w14:paraId="2F7D33E7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713CF876" w14:textId="77777777" w:rsidR="00206D4A" w:rsidRPr="00206D4A" w:rsidRDefault="00206D4A" w:rsidP="00206D4A">
      <w:pPr>
        <w:numPr>
          <w:ilvl w:val="0"/>
          <w:numId w:val="11"/>
        </w:numPr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 xml:space="preserve">smlouvy, které byly uzavřeny v roce </w:t>
      </w:r>
      <w:r w:rsidR="00AF2962" w:rsidRPr="00206D4A">
        <w:rPr>
          <w:rFonts w:ascii="Arial" w:hAnsi="Arial" w:cs="Arial"/>
          <w:b/>
          <w:bCs/>
          <w:iCs/>
        </w:rPr>
        <w:t>20</w:t>
      </w:r>
      <w:r w:rsidR="00F25973">
        <w:rPr>
          <w:rFonts w:ascii="Arial" w:hAnsi="Arial" w:cs="Arial"/>
          <w:b/>
          <w:bCs/>
          <w:iCs/>
        </w:rPr>
        <w:t>2</w:t>
      </w:r>
      <w:r w:rsidR="00D521D7">
        <w:rPr>
          <w:rFonts w:ascii="Arial" w:hAnsi="Arial" w:cs="Arial"/>
          <w:b/>
          <w:bCs/>
          <w:iCs/>
        </w:rPr>
        <w:t>2</w:t>
      </w:r>
    </w:p>
    <w:p w14:paraId="4B14B503" w14:textId="77777777" w:rsidR="00206D4A" w:rsidRPr="00206D4A" w:rsidRDefault="00710FA7" w:rsidP="00710FA7">
      <w:pPr>
        <w:ind w:left="360" w:firstLine="708"/>
        <w:jc w:val="both"/>
        <w:rPr>
          <w:rFonts w:ascii="Arial" w:hAnsi="Arial" w:cs="Arial"/>
          <w:bCs/>
          <w:iCs/>
        </w:rPr>
      </w:pPr>
      <w:r w:rsidRPr="00710FA7">
        <w:rPr>
          <w:rFonts w:ascii="Arial" w:hAnsi="Arial" w:cs="Arial"/>
          <w:bCs/>
          <w:iCs/>
        </w:rPr>
        <w:t>Žádné takové smlouvy nebyly uzavřeny</w:t>
      </w:r>
    </w:p>
    <w:p w14:paraId="30473419" w14:textId="77777777" w:rsidR="00710FA7" w:rsidRPr="00385E7F" w:rsidRDefault="00710FA7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36A68204" w14:textId="77777777" w:rsidR="00206D4A" w:rsidRPr="00206D4A" w:rsidRDefault="00206D4A" w:rsidP="00206D4A">
      <w:pPr>
        <w:ind w:left="426" w:hanging="426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 xml:space="preserve">V. </w:t>
      </w:r>
      <w:r w:rsidRPr="00206D4A">
        <w:rPr>
          <w:rFonts w:ascii="Arial" w:hAnsi="Arial" w:cs="Arial"/>
          <w:b/>
          <w:bCs/>
          <w:iCs/>
        </w:rPr>
        <w:tab/>
        <w:t>Přehled jednání učiněných v posledním účetním období, která byla učiněna na popud nebo v zájmu ovládající osoby nebo jí ovládaných osob, pokud se takovéto jednání týkalo majetku, který přesahuje 10 % vlastního kapitálu ovládané osoby zjištěného podle poslední účetní závěrky,</w:t>
      </w:r>
    </w:p>
    <w:p w14:paraId="2CD6B29D" w14:textId="77777777" w:rsidR="00206D4A" w:rsidRPr="00385E7F" w:rsidRDefault="00206D4A" w:rsidP="00206D4A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438EFEBC" w14:textId="5201C5B3" w:rsidR="00206D4A" w:rsidRPr="00891A15" w:rsidRDefault="00891A15" w:rsidP="00C50137">
      <w:pPr>
        <w:pStyle w:val="ListParagraph"/>
        <w:ind w:left="426"/>
        <w:jc w:val="both"/>
        <w:rPr>
          <w:rFonts w:ascii="Arial" w:hAnsi="Arial" w:cs="Arial"/>
          <w:iCs/>
        </w:rPr>
      </w:pPr>
      <w:r w:rsidRPr="00891A15">
        <w:rPr>
          <w:rFonts w:ascii="Arial" w:hAnsi="Arial" w:cs="Arial"/>
          <w:iCs/>
        </w:rPr>
        <w:t>Společnost Fio holding, a.s. neučinila na popud nebo v zájmu ovládající osoby nebo osob jí</w:t>
      </w:r>
      <w:r w:rsidR="00385E7F">
        <w:rPr>
          <w:rFonts w:ascii="Arial" w:hAnsi="Arial" w:cs="Arial"/>
          <w:iCs/>
        </w:rPr>
        <w:t> </w:t>
      </w:r>
      <w:r w:rsidRPr="00891A15">
        <w:rPr>
          <w:rFonts w:ascii="Arial" w:hAnsi="Arial" w:cs="Arial"/>
          <w:iCs/>
        </w:rPr>
        <w:t>ovládaných žádné právní jednání, které by se týkalo majetku přesahujícího 10</w:t>
      </w:r>
      <w:r w:rsidR="0068610E">
        <w:rPr>
          <w:rFonts w:ascii="Arial" w:hAnsi="Arial" w:cs="Arial"/>
          <w:iCs/>
        </w:rPr>
        <w:t xml:space="preserve"> </w:t>
      </w:r>
      <w:r w:rsidRPr="00891A15">
        <w:rPr>
          <w:rFonts w:ascii="Arial" w:hAnsi="Arial" w:cs="Arial"/>
          <w:iCs/>
        </w:rPr>
        <w:t>% vlastního kapitálu ovládané osoby.</w:t>
      </w:r>
    </w:p>
    <w:p w14:paraId="30BC7476" w14:textId="77777777" w:rsidR="00710FA7" w:rsidRPr="00385E7F" w:rsidRDefault="00710FA7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48CCB120" w14:textId="77777777" w:rsidR="00206D4A" w:rsidRPr="00206D4A" w:rsidRDefault="00206D4A" w:rsidP="00C50137">
      <w:pPr>
        <w:ind w:left="426" w:hanging="426"/>
        <w:jc w:val="both"/>
        <w:rPr>
          <w:rFonts w:ascii="Arial" w:hAnsi="Arial" w:cs="Arial"/>
          <w:b/>
          <w:bCs/>
          <w:iCs/>
        </w:rPr>
      </w:pPr>
      <w:r w:rsidRPr="00206D4A">
        <w:rPr>
          <w:rFonts w:ascii="Arial" w:hAnsi="Arial" w:cs="Arial"/>
          <w:b/>
          <w:bCs/>
          <w:iCs/>
        </w:rPr>
        <w:t>VI.</w:t>
      </w:r>
      <w:r w:rsidRPr="00206D4A">
        <w:rPr>
          <w:rFonts w:ascii="Arial" w:hAnsi="Arial" w:cs="Arial"/>
          <w:b/>
          <w:bCs/>
          <w:iCs/>
        </w:rPr>
        <w:tab/>
        <w:t>posouzení toho, zda vznikla ovládané osobě újma, a posouzení jejího vyrovnání podle § 71 a 72 zák. č. 90/2012 Sb.,</w:t>
      </w:r>
    </w:p>
    <w:p w14:paraId="6FB405CB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684F2F89" w14:textId="77777777" w:rsidR="002D0032" w:rsidRDefault="00631960" w:rsidP="002D0032">
      <w:pPr>
        <w:ind w:left="426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</w:t>
      </w:r>
      <w:r w:rsidR="00206D4A" w:rsidRPr="00206D4A">
        <w:rPr>
          <w:rFonts w:ascii="Arial" w:hAnsi="Arial" w:cs="Arial"/>
          <w:bCs/>
          <w:iCs/>
        </w:rPr>
        <w:t>vládané osobě</w:t>
      </w:r>
      <w:r>
        <w:rPr>
          <w:rFonts w:ascii="Arial" w:hAnsi="Arial" w:cs="Arial"/>
          <w:bCs/>
          <w:iCs/>
        </w:rPr>
        <w:t xml:space="preserve"> nevznikla</w:t>
      </w:r>
      <w:r w:rsidR="00206D4A" w:rsidRPr="00206D4A">
        <w:rPr>
          <w:rFonts w:ascii="Arial" w:hAnsi="Arial" w:cs="Arial"/>
          <w:bCs/>
          <w:iCs/>
        </w:rPr>
        <w:t xml:space="preserve"> žádná újma</w:t>
      </w:r>
      <w:r w:rsidR="004A3C7E">
        <w:rPr>
          <w:rFonts w:ascii="Arial" w:hAnsi="Arial" w:cs="Arial"/>
          <w:bCs/>
          <w:iCs/>
        </w:rPr>
        <w:t>, nedošlo tak k naplnění předpokladů spojených s vyrovnáním podle § 71 a 72 zák. č. 90/2012 Sb.</w:t>
      </w:r>
    </w:p>
    <w:p w14:paraId="77D37382" w14:textId="77777777" w:rsidR="00710FA7" w:rsidRPr="00385E7F" w:rsidRDefault="00710FA7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0603461B" w14:textId="77777777" w:rsidR="002D0032" w:rsidRPr="00206D4A" w:rsidRDefault="002D0032" w:rsidP="00710FA7">
      <w:pPr>
        <w:jc w:val="both"/>
        <w:rPr>
          <w:rFonts w:ascii="Arial" w:hAnsi="Arial" w:cs="Arial"/>
          <w:bCs/>
          <w:iCs/>
        </w:rPr>
      </w:pPr>
      <w:r w:rsidRPr="002D0032">
        <w:rPr>
          <w:rFonts w:ascii="Arial" w:hAnsi="Arial" w:cs="Arial"/>
          <w:b/>
          <w:bCs/>
          <w:iCs/>
        </w:rPr>
        <w:t>VII. zhodnocení výhod a nevýhod vyplývajících z ovládání</w:t>
      </w:r>
    </w:p>
    <w:p w14:paraId="46A5214C" w14:textId="77777777" w:rsidR="00206D4A" w:rsidRPr="00385E7F" w:rsidRDefault="00206D4A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47FB2FE2" w14:textId="77777777" w:rsidR="007A0D59" w:rsidRPr="00206D4A" w:rsidRDefault="00321A2A" w:rsidP="00206D4A">
      <w:pPr>
        <w:ind w:left="426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Vzhledem k</w:t>
      </w:r>
      <w:r w:rsidR="007A0D59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 xml:space="preserve"> skutečnosti, že ovládaná osoba se soustředí zejména na</w:t>
      </w:r>
      <w:r w:rsidR="003B5A12">
        <w:rPr>
          <w:rFonts w:ascii="Arial" w:hAnsi="Arial" w:cs="Arial"/>
          <w:bCs/>
          <w:iCs/>
        </w:rPr>
        <w:t xml:space="preserve"> nabývání a držení podílů na právnických osobách a na</w:t>
      </w:r>
      <w:r>
        <w:rPr>
          <w:rFonts w:ascii="Arial" w:hAnsi="Arial" w:cs="Arial"/>
          <w:bCs/>
          <w:iCs/>
        </w:rPr>
        <w:t xml:space="preserve"> správu vlastního majetku nemůže dojít k zvýhodnění některé osoby ovládané </w:t>
      </w:r>
      <w:r w:rsidR="007A0D59">
        <w:rPr>
          <w:rFonts w:ascii="Arial" w:hAnsi="Arial" w:cs="Arial"/>
          <w:bCs/>
          <w:iCs/>
        </w:rPr>
        <w:t xml:space="preserve">stejnými ovládajícími osobami vůči dalším osobám ovládaným stejnými ovládajícími osobami. </w:t>
      </w:r>
    </w:p>
    <w:p w14:paraId="43800B42" w14:textId="77777777" w:rsidR="00710FA7" w:rsidRPr="00385E7F" w:rsidRDefault="00710FA7" w:rsidP="00385E7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223CACA2" w14:textId="1DB00B05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  <w:r w:rsidRPr="00206D4A">
        <w:rPr>
          <w:rFonts w:ascii="Arial" w:hAnsi="Arial" w:cs="Arial"/>
          <w:bCs/>
          <w:iCs/>
        </w:rPr>
        <w:t>V</w:t>
      </w:r>
      <w:r w:rsidR="00611A79">
        <w:rPr>
          <w:rFonts w:ascii="Arial" w:hAnsi="Arial" w:cs="Arial"/>
          <w:bCs/>
          <w:iCs/>
        </w:rPr>
        <w:t xml:space="preserve"> </w:t>
      </w:r>
      <w:r w:rsidRPr="00206D4A">
        <w:rPr>
          <w:rFonts w:ascii="Arial" w:hAnsi="Arial" w:cs="Arial"/>
          <w:bCs/>
          <w:iCs/>
        </w:rPr>
        <w:t xml:space="preserve">Praze, </w:t>
      </w:r>
      <w:r w:rsidRPr="00012DAD">
        <w:rPr>
          <w:rFonts w:ascii="Arial" w:hAnsi="Arial" w:cs="Arial"/>
          <w:bCs/>
          <w:iCs/>
        </w:rPr>
        <w:t xml:space="preserve">dne </w:t>
      </w:r>
      <w:r w:rsidR="00590FC9" w:rsidRPr="00710FA7">
        <w:rPr>
          <w:rFonts w:ascii="Arial" w:hAnsi="Arial" w:cs="Arial"/>
          <w:bCs/>
          <w:iCs/>
        </w:rPr>
        <w:t>3</w:t>
      </w:r>
      <w:r w:rsidR="00CB4C8A" w:rsidRPr="00710FA7">
        <w:rPr>
          <w:rFonts w:ascii="Arial" w:hAnsi="Arial" w:cs="Arial"/>
          <w:bCs/>
          <w:iCs/>
        </w:rPr>
        <w:t>1</w:t>
      </w:r>
      <w:r w:rsidRPr="00710FA7">
        <w:rPr>
          <w:rFonts w:ascii="Arial" w:hAnsi="Arial" w:cs="Arial"/>
          <w:bCs/>
          <w:iCs/>
        </w:rPr>
        <w:t xml:space="preserve">. 3. </w:t>
      </w:r>
      <w:r w:rsidR="000A0A60" w:rsidRPr="00710FA7">
        <w:rPr>
          <w:rFonts w:ascii="Arial" w:hAnsi="Arial" w:cs="Arial"/>
          <w:bCs/>
          <w:iCs/>
        </w:rPr>
        <w:t>20</w:t>
      </w:r>
      <w:r w:rsidR="00BD24F8" w:rsidRPr="00710FA7">
        <w:rPr>
          <w:rFonts w:ascii="Arial" w:hAnsi="Arial" w:cs="Arial"/>
          <w:bCs/>
          <w:iCs/>
        </w:rPr>
        <w:t>2</w:t>
      </w:r>
      <w:r w:rsidR="006B24F6" w:rsidRPr="00710FA7">
        <w:rPr>
          <w:rFonts w:ascii="Arial" w:hAnsi="Arial" w:cs="Arial"/>
          <w:bCs/>
          <w:iCs/>
        </w:rPr>
        <w:t>3</w:t>
      </w:r>
    </w:p>
    <w:p w14:paraId="283E274B" w14:textId="733BC6B2" w:rsidR="001C7BC8" w:rsidRDefault="001C7BC8" w:rsidP="00206D4A">
      <w:pPr>
        <w:jc w:val="both"/>
        <w:rPr>
          <w:rFonts w:ascii="Arial" w:hAnsi="Arial" w:cs="Arial"/>
          <w:bCs/>
          <w:iCs/>
        </w:rPr>
      </w:pPr>
    </w:p>
    <w:p w14:paraId="57428B0E" w14:textId="77777777" w:rsidR="00385E7F" w:rsidRPr="00206D4A" w:rsidRDefault="00385E7F" w:rsidP="00206D4A">
      <w:pPr>
        <w:jc w:val="both"/>
        <w:rPr>
          <w:rFonts w:ascii="Arial" w:hAnsi="Arial" w:cs="Arial"/>
          <w:bCs/>
          <w:iCs/>
        </w:rPr>
      </w:pPr>
    </w:p>
    <w:p w14:paraId="7376423B" w14:textId="77777777" w:rsidR="00206D4A" w:rsidRPr="00206D4A" w:rsidRDefault="00206D4A" w:rsidP="00206D4A">
      <w:pPr>
        <w:jc w:val="both"/>
        <w:rPr>
          <w:rFonts w:ascii="Arial" w:hAnsi="Arial" w:cs="Arial"/>
          <w:bCs/>
          <w:i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98"/>
        <w:gridCol w:w="3442"/>
      </w:tblGrid>
      <w:tr w:rsidR="001C7BC8" w:rsidRPr="00B86F97" w14:paraId="7B9A355A" w14:textId="77777777" w:rsidTr="00611A79">
        <w:trPr>
          <w:jc w:val="center"/>
        </w:trPr>
        <w:tc>
          <w:tcPr>
            <w:tcW w:w="2167" w:type="pct"/>
          </w:tcPr>
          <w:p w14:paraId="1AD7D768" w14:textId="77777777" w:rsidR="001C7BC8" w:rsidRPr="00EB474B" w:rsidRDefault="001C7BC8" w:rsidP="00611A79">
            <w:pPr>
              <w:rPr>
                <w:rFonts w:ascii="Arial" w:hAnsi="Arial" w:cs="Arial"/>
              </w:rPr>
            </w:pPr>
            <w:r w:rsidRPr="00EB474B">
              <w:rPr>
                <w:rFonts w:ascii="Arial" w:hAnsi="Arial" w:cs="Arial"/>
              </w:rPr>
              <w:t xml:space="preserve">RNDr. Petr </w:t>
            </w:r>
            <w:proofErr w:type="spellStart"/>
            <w:r w:rsidRPr="00EB474B">
              <w:rPr>
                <w:rFonts w:ascii="Arial" w:hAnsi="Arial" w:cs="Arial"/>
              </w:rPr>
              <w:t>Marsa</w:t>
            </w:r>
            <w:proofErr w:type="spellEnd"/>
            <w:r w:rsidR="002A0876">
              <w:rPr>
                <w:rFonts w:ascii="Arial" w:hAnsi="Arial" w:cs="Arial"/>
              </w:rPr>
              <w:t>,</w:t>
            </w:r>
            <w:r w:rsidRPr="00EB474B">
              <w:rPr>
                <w:rFonts w:ascii="Arial" w:hAnsi="Arial" w:cs="Arial"/>
              </w:rPr>
              <w:t xml:space="preserve"> MBA</w:t>
            </w:r>
            <w:r w:rsidR="002A0876">
              <w:rPr>
                <w:rFonts w:ascii="Arial" w:hAnsi="Arial" w:cs="Arial"/>
              </w:rPr>
              <w:t>,</w:t>
            </w:r>
            <w:r w:rsidRPr="00EB474B">
              <w:rPr>
                <w:rFonts w:ascii="Arial" w:hAnsi="Arial" w:cs="Arial"/>
              </w:rPr>
              <w:t xml:space="preserve"> LL.M.</w:t>
            </w:r>
            <w:r w:rsidR="00ED5486">
              <w:rPr>
                <w:rFonts w:ascii="Arial" w:hAnsi="Arial" w:cs="Arial"/>
              </w:rPr>
              <w:t xml:space="preserve"> v. r.</w:t>
            </w:r>
          </w:p>
          <w:p w14:paraId="656F81ED" w14:textId="77777777" w:rsidR="001C7BC8" w:rsidRPr="00EB474B" w:rsidRDefault="001C7BC8" w:rsidP="00611A79">
            <w:pPr>
              <w:rPr>
                <w:rFonts w:ascii="Arial" w:hAnsi="Arial" w:cs="Arial"/>
              </w:rPr>
            </w:pPr>
            <w:r w:rsidRPr="00EB474B">
              <w:rPr>
                <w:rFonts w:ascii="Arial" w:hAnsi="Arial" w:cs="Arial"/>
              </w:rPr>
              <w:t>předseda představenstva</w:t>
            </w:r>
          </w:p>
          <w:p w14:paraId="01D85671" w14:textId="77777777" w:rsidR="001C7BC8" w:rsidRPr="00EB474B" w:rsidRDefault="001C7BC8" w:rsidP="00A7585D">
            <w:pPr>
              <w:rPr>
                <w:rFonts w:ascii="Arial" w:hAnsi="Arial" w:cs="Arial"/>
              </w:rPr>
            </w:pPr>
          </w:p>
        </w:tc>
        <w:tc>
          <w:tcPr>
            <w:tcW w:w="936" w:type="pct"/>
          </w:tcPr>
          <w:p w14:paraId="6378CB65" w14:textId="77777777" w:rsidR="001C7BC8" w:rsidRPr="00EB474B" w:rsidRDefault="001C7BC8" w:rsidP="00A7585D">
            <w:pPr>
              <w:rPr>
                <w:rFonts w:ascii="Arial" w:hAnsi="Arial" w:cs="Arial"/>
              </w:rPr>
            </w:pPr>
          </w:p>
        </w:tc>
        <w:tc>
          <w:tcPr>
            <w:tcW w:w="1897" w:type="pct"/>
          </w:tcPr>
          <w:p w14:paraId="2C1FD130" w14:textId="77777777" w:rsidR="001C7BC8" w:rsidRPr="00EB474B" w:rsidRDefault="001C7BC8" w:rsidP="00611A79">
            <w:pPr>
              <w:rPr>
                <w:rFonts w:ascii="Arial" w:hAnsi="Arial" w:cs="Arial"/>
              </w:rPr>
            </w:pPr>
            <w:r w:rsidRPr="00EB474B">
              <w:rPr>
                <w:rFonts w:ascii="Arial" w:hAnsi="Arial" w:cs="Arial"/>
              </w:rPr>
              <w:t xml:space="preserve">Mgr. Romuald </w:t>
            </w:r>
            <w:proofErr w:type="spellStart"/>
            <w:r w:rsidRPr="00EB474B">
              <w:rPr>
                <w:rFonts w:ascii="Arial" w:hAnsi="Arial" w:cs="Arial"/>
              </w:rPr>
              <w:t>Kopún</w:t>
            </w:r>
            <w:proofErr w:type="spellEnd"/>
            <w:r w:rsidR="00ED5486">
              <w:rPr>
                <w:rFonts w:ascii="Arial" w:hAnsi="Arial" w:cs="Arial"/>
              </w:rPr>
              <w:t xml:space="preserve"> v. r.</w:t>
            </w:r>
          </w:p>
          <w:p w14:paraId="5BA8F3B4" w14:textId="77777777" w:rsidR="001C7BC8" w:rsidRPr="00EB474B" w:rsidRDefault="001C7BC8" w:rsidP="00611A79">
            <w:pPr>
              <w:rPr>
                <w:rFonts w:ascii="Arial" w:hAnsi="Arial" w:cs="Arial"/>
              </w:rPr>
            </w:pPr>
            <w:r w:rsidRPr="00EB474B">
              <w:rPr>
                <w:rFonts w:ascii="Arial" w:hAnsi="Arial" w:cs="Arial"/>
              </w:rPr>
              <w:t>místopředseda představenstva</w:t>
            </w:r>
          </w:p>
        </w:tc>
      </w:tr>
    </w:tbl>
    <w:p w14:paraId="65FDAC4A" w14:textId="225C36B2" w:rsidR="00A82E8F" w:rsidRDefault="00206D4A" w:rsidP="00A82E8F">
      <w:pPr>
        <w:rPr>
          <w:b/>
          <w:sz w:val="28"/>
        </w:rPr>
      </w:pPr>
      <w:r>
        <w:br w:type="page"/>
      </w:r>
      <w:r w:rsidR="00A82E8F">
        <w:rPr>
          <w:b/>
          <w:sz w:val="28"/>
        </w:rPr>
        <w:lastRenderedPageBreak/>
        <w:t xml:space="preserve">Příloha č. </w:t>
      </w:r>
      <w:r w:rsidR="0039273D">
        <w:rPr>
          <w:b/>
          <w:sz w:val="28"/>
        </w:rPr>
        <w:t>3</w:t>
      </w:r>
      <w:r w:rsidR="00A82E8F" w:rsidRPr="00570D1D">
        <w:rPr>
          <w:b/>
          <w:sz w:val="28"/>
        </w:rPr>
        <w:t xml:space="preserve">: </w:t>
      </w:r>
      <w:r w:rsidR="00A82E8F">
        <w:rPr>
          <w:b/>
          <w:sz w:val="28"/>
        </w:rPr>
        <w:t xml:space="preserve">Zpráva </w:t>
      </w:r>
      <w:r w:rsidR="00A82E8F" w:rsidRPr="00570D1D">
        <w:rPr>
          <w:b/>
          <w:sz w:val="28"/>
        </w:rPr>
        <w:t xml:space="preserve">auditora k účetní závěrce </w:t>
      </w:r>
      <w:r w:rsidR="00BC5F5E">
        <w:rPr>
          <w:b/>
          <w:sz w:val="28"/>
        </w:rPr>
        <w:t xml:space="preserve">a výroční zprávě </w:t>
      </w:r>
      <w:r w:rsidR="00A82E8F" w:rsidRPr="00570D1D">
        <w:rPr>
          <w:b/>
          <w:sz w:val="28"/>
        </w:rPr>
        <w:t>za</w:t>
      </w:r>
      <w:r w:rsidR="00611A79">
        <w:rPr>
          <w:b/>
          <w:sz w:val="28"/>
        </w:rPr>
        <w:t> </w:t>
      </w:r>
      <w:r w:rsidR="00A82E8F" w:rsidRPr="00570D1D">
        <w:rPr>
          <w:b/>
          <w:sz w:val="28"/>
        </w:rPr>
        <w:t xml:space="preserve">rok </w:t>
      </w:r>
      <w:r w:rsidR="00AF2962" w:rsidRPr="00570D1D">
        <w:rPr>
          <w:b/>
          <w:sz w:val="28"/>
        </w:rPr>
        <w:t>20</w:t>
      </w:r>
      <w:r w:rsidR="00F25973">
        <w:rPr>
          <w:b/>
          <w:sz w:val="28"/>
        </w:rPr>
        <w:t>2</w:t>
      </w:r>
      <w:r w:rsidR="006F0D41">
        <w:rPr>
          <w:b/>
          <w:sz w:val="28"/>
        </w:rPr>
        <w:t>2</w:t>
      </w:r>
    </w:p>
    <w:sectPr w:rsidR="00A82E8F" w:rsidSect="00F92625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0C0A" w14:textId="77777777" w:rsidR="00116606" w:rsidRDefault="00116606">
      <w:r>
        <w:separator/>
      </w:r>
    </w:p>
  </w:endnote>
  <w:endnote w:type="continuationSeparator" w:id="0">
    <w:p w14:paraId="451DF2B5" w14:textId="77777777" w:rsidR="00116606" w:rsidRDefault="001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DC67" w14:textId="77777777" w:rsidR="00151D5D" w:rsidRDefault="00151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7213" w14:textId="77777777" w:rsidR="00686E39" w:rsidRPr="003675BE" w:rsidRDefault="00686E39">
    <w:pPr>
      <w:pStyle w:val="Footer"/>
      <w:jc w:val="center"/>
      <w:rPr>
        <w:color w:val="0000FF"/>
      </w:rPr>
    </w:pPr>
    <w:r w:rsidRPr="003675BE">
      <w:rPr>
        <w:color w:val="0000FF"/>
      </w:rPr>
      <w:fldChar w:fldCharType="begin"/>
    </w:r>
    <w:r w:rsidRPr="003675BE">
      <w:rPr>
        <w:color w:val="0000FF"/>
      </w:rPr>
      <w:instrText>PAGE   \* MERGEFORMAT</w:instrText>
    </w:r>
    <w:r w:rsidRPr="003675BE">
      <w:rPr>
        <w:color w:val="0000FF"/>
      </w:rPr>
      <w:fldChar w:fldCharType="separate"/>
    </w:r>
    <w:r w:rsidR="009130C7">
      <w:rPr>
        <w:noProof/>
        <w:color w:val="0000FF"/>
      </w:rPr>
      <w:t>- 2 -</w:t>
    </w:r>
    <w:r w:rsidRPr="003675BE">
      <w:rPr>
        <w:color w:val="0000FF"/>
      </w:rPr>
      <w:fldChar w:fldCharType="end"/>
    </w:r>
  </w:p>
  <w:p w14:paraId="63A330AC" w14:textId="77777777" w:rsidR="00686E39" w:rsidRDefault="00686E39" w:rsidP="00C63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FF3C" w14:textId="77777777" w:rsidR="00151D5D" w:rsidRDefault="00151D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EE25" w14:textId="77777777" w:rsidR="00500C0D" w:rsidRDefault="00500C0D" w:rsidP="007A1699">
    <w:pPr>
      <w:pStyle w:val="Footer"/>
    </w:pPr>
  </w:p>
  <w:p w14:paraId="08E0A3EA" w14:textId="77777777" w:rsidR="00500C0D" w:rsidRDefault="00500C0D" w:rsidP="007A1699">
    <w:pPr>
      <w:pStyle w:val="Footer"/>
    </w:pPr>
    <w:r w:rsidRPr="007A1699">
      <w:t>Fio banka, a.s., I</w:t>
    </w:r>
    <w:r>
      <w:t>ČO</w:t>
    </w:r>
    <w:r w:rsidRPr="007A1699">
      <w:t>: 61858374, V Celnici 1028/10, 117 21 Praha 1, ČR, zapsaná v OR vedeném Městským soudem v Praze,</w:t>
    </w:r>
    <w:r>
      <w:t xml:space="preserve"> </w:t>
    </w:r>
    <w:proofErr w:type="spellStart"/>
    <w:r>
      <w:t>sp</w:t>
    </w:r>
    <w:proofErr w:type="spellEnd"/>
    <w:r>
      <w:t xml:space="preserve">. zn. </w:t>
    </w:r>
    <w:r w:rsidRPr="007A1699">
      <w:t xml:space="preserve">2704, tel.: +420 224 346 111, fax: +420 224 346 110, </w:t>
    </w:r>
    <w:hyperlink r:id="rId1" w:history="1">
      <w:r w:rsidRPr="00C940CD">
        <w:rPr>
          <w:rStyle w:val="Hyperlink"/>
        </w:rPr>
        <w:t>http://www.fio.cz</w:t>
      </w:r>
    </w:hyperlink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92AD" w14:textId="77777777" w:rsidR="00686E39" w:rsidRDefault="00686E39" w:rsidP="004272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BAAA07" w14:textId="77777777" w:rsidR="00686E39" w:rsidRDefault="00686E39">
    <w:pPr>
      <w:pStyle w:val="Footer"/>
    </w:pPr>
  </w:p>
  <w:p w14:paraId="79199B55" w14:textId="77777777" w:rsidR="00686E39" w:rsidRDefault="00686E3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B1B4" w14:textId="77777777" w:rsidR="00686E39" w:rsidRPr="0087680E" w:rsidRDefault="00686E39" w:rsidP="00427205">
    <w:pPr>
      <w:pStyle w:val="Footer"/>
      <w:framePr w:wrap="around" w:vAnchor="text" w:hAnchor="margin" w:xAlign="center" w:y="1"/>
      <w:rPr>
        <w:rStyle w:val="PageNumber"/>
        <w:color w:val="0000FF"/>
      </w:rPr>
    </w:pPr>
    <w:r w:rsidRPr="0087680E">
      <w:rPr>
        <w:rStyle w:val="PageNumber"/>
        <w:color w:val="0000FF"/>
      </w:rPr>
      <w:fldChar w:fldCharType="begin"/>
    </w:r>
    <w:r w:rsidRPr="0087680E">
      <w:rPr>
        <w:rStyle w:val="PageNumber"/>
        <w:color w:val="0000FF"/>
      </w:rPr>
      <w:instrText xml:space="preserve">PAGE  </w:instrText>
    </w:r>
    <w:r w:rsidRPr="0087680E">
      <w:rPr>
        <w:rStyle w:val="PageNumber"/>
        <w:color w:val="0000FF"/>
      </w:rPr>
      <w:fldChar w:fldCharType="separate"/>
    </w:r>
    <w:r w:rsidR="009130C7">
      <w:rPr>
        <w:rStyle w:val="PageNumber"/>
        <w:noProof/>
        <w:color w:val="0000FF"/>
      </w:rPr>
      <w:t>- 21 -</w:t>
    </w:r>
    <w:r w:rsidRPr="0087680E">
      <w:rPr>
        <w:rStyle w:val="PageNumber"/>
        <w:color w:val="0000FF"/>
      </w:rPr>
      <w:fldChar w:fldCharType="end"/>
    </w:r>
  </w:p>
  <w:p w14:paraId="1F852541" w14:textId="77777777" w:rsidR="00686E39" w:rsidRDefault="00686E39">
    <w:pPr>
      <w:pStyle w:val="Footer"/>
    </w:pPr>
  </w:p>
  <w:p w14:paraId="51F2E071" w14:textId="77777777" w:rsidR="00686E39" w:rsidRDefault="00686E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5B5F" w14:textId="77777777" w:rsidR="00116606" w:rsidRDefault="00116606">
      <w:r>
        <w:separator/>
      </w:r>
    </w:p>
  </w:footnote>
  <w:footnote w:type="continuationSeparator" w:id="0">
    <w:p w14:paraId="32EC3BBF" w14:textId="77777777" w:rsidR="00116606" w:rsidRDefault="0011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883C" w14:textId="77777777" w:rsidR="00151D5D" w:rsidRDefault="00151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9135" w14:textId="77777777" w:rsidR="00686E39" w:rsidRDefault="00686E39" w:rsidP="00D64CEA">
    <w:pPr>
      <w:pStyle w:val="Header"/>
      <w:rPr>
        <w:color w:val="0000FF"/>
        <w:u w:val="single"/>
      </w:rPr>
    </w:pPr>
    <w:r w:rsidRPr="00D04BEF">
      <w:rPr>
        <w:color w:val="0000FF"/>
        <w:u w:val="single"/>
      </w:rPr>
      <w:t>Fio holding, a.s.                                                                                                                        Výroční zpráva 20</w:t>
    </w:r>
    <w:r>
      <w:rPr>
        <w:color w:val="0000FF"/>
        <w:u w:val="single"/>
      </w:rPr>
      <w:t>2</w:t>
    </w:r>
    <w:r w:rsidR="00497B81">
      <w:rPr>
        <w:color w:val="0000FF"/>
        <w:u w:val="single"/>
      </w:rPr>
      <w:t>2</w:t>
    </w:r>
  </w:p>
  <w:p w14:paraId="34206F67" w14:textId="77777777" w:rsidR="00497B81" w:rsidRPr="00D04BEF" w:rsidRDefault="00497B81" w:rsidP="00D64CEA">
    <w:pPr>
      <w:pStyle w:val="Header"/>
      <w:rPr>
        <w:color w:val="0000FF"/>
        <w:u w:val="single"/>
      </w:rPr>
    </w:pPr>
  </w:p>
  <w:p w14:paraId="5B5E9164" w14:textId="77777777" w:rsidR="00686E39" w:rsidRDefault="00686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9837" w14:textId="77777777" w:rsidR="00151D5D" w:rsidRDefault="00151D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DFE3" w14:textId="77777777" w:rsidR="00500C0D" w:rsidRPr="00F25997" w:rsidRDefault="00500C0D" w:rsidP="00F259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3334" w14:textId="77777777" w:rsidR="00686E39" w:rsidRPr="00B92F7E" w:rsidRDefault="00686E39">
    <w:pPr>
      <w:pStyle w:val="Header"/>
      <w:rPr>
        <w:color w:val="0000FF"/>
        <w:u w:val="single"/>
      </w:rPr>
    </w:pPr>
    <w:r w:rsidRPr="00B92F7E">
      <w:rPr>
        <w:color w:val="0000FF"/>
        <w:u w:val="single"/>
      </w:rPr>
      <w:t>Fio holding, a.s.                                                                                                                        Výroční zpráva 20</w:t>
    </w:r>
    <w:r>
      <w:rPr>
        <w:color w:val="0000FF"/>
        <w:u w:val="single"/>
      </w:rPr>
      <w:t>2</w:t>
    </w:r>
    <w:r w:rsidR="00174403">
      <w:rPr>
        <w:color w:val="0000FF"/>
        <w:u w:val="single"/>
      </w:rPr>
      <w:t>2</w:t>
    </w:r>
  </w:p>
  <w:p w14:paraId="44EE3E29" w14:textId="77777777" w:rsidR="00686E39" w:rsidRDefault="00686E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52752"/>
    <w:multiLevelType w:val="hybridMultilevel"/>
    <w:tmpl w:val="EE329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A31"/>
    <w:multiLevelType w:val="singleLevel"/>
    <w:tmpl w:val="0096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DC19CB"/>
    <w:multiLevelType w:val="singleLevel"/>
    <w:tmpl w:val="81C28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B526C5"/>
    <w:multiLevelType w:val="singleLevel"/>
    <w:tmpl w:val="1FB6E52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 w15:restartNumberingAfterBreak="0">
    <w:nsid w:val="1FC92874"/>
    <w:multiLevelType w:val="singleLevel"/>
    <w:tmpl w:val="31DC43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F1047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EB197F"/>
    <w:multiLevelType w:val="singleLevel"/>
    <w:tmpl w:val="B5E6C15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</w:abstractNum>
  <w:abstractNum w:abstractNumId="8" w15:restartNumberingAfterBreak="0">
    <w:nsid w:val="36A93FC5"/>
    <w:multiLevelType w:val="singleLevel"/>
    <w:tmpl w:val="C3F42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7C31AE"/>
    <w:multiLevelType w:val="multilevel"/>
    <w:tmpl w:val="6FC67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6351D7"/>
    <w:multiLevelType w:val="singleLevel"/>
    <w:tmpl w:val="D28617E2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A8156CA"/>
    <w:multiLevelType w:val="hybridMultilevel"/>
    <w:tmpl w:val="ABBA6A84"/>
    <w:lvl w:ilvl="0" w:tplc="9C4E0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4F43E3"/>
    <w:multiLevelType w:val="hybridMultilevel"/>
    <w:tmpl w:val="C5F844A8"/>
    <w:lvl w:ilvl="0" w:tplc="A29A585A">
      <w:start w:val="100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E6C66"/>
    <w:multiLevelType w:val="hybridMultilevel"/>
    <w:tmpl w:val="9C68D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E4C28"/>
    <w:multiLevelType w:val="hybridMultilevel"/>
    <w:tmpl w:val="F58C9712"/>
    <w:lvl w:ilvl="0" w:tplc="9C4E0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E8707A"/>
    <w:multiLevelType w:val="singleLevel"/>
    <w:tmpl w:val="CB90EA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64463468">
    <w:abstractNumId w:val="10"/>
  </w:num>
  <w:num w:numId="2" w16cid:durableId="2026400038">
    <w:abstractNumId w:val="2"/>
  </w:num>
  <w:num w:numId="3" w16cid:durableId="585263534">
    <w:abstractNumId w:val="8"/>
  </w:num>
  <w:num w:numId="4" w16cid:durableId="1716538823">
    <w:abstractNumId w:val="15"/>
  </w:num>
  <w:num w:numId="5" w16cid:durableId="1437557762">
    <w:abstractNumId w:val="3"/>
  </w:num>
  <w:num w:numId="6" w16cid:durableId="3364234">
    <w:abstractNumId w:val="6"/>
  </w:num>
  <w:num w:numId="7" w16cid:durableId="161706676">
    <w:abstractNumId w:val="5"/>
  </w:num>
  <w:num w:numId="8" w16cid:durableId="647633261">
    <w:abstractNumId w:val="4"/>
    <w:lvlOverride w:ilvl="0">
      <w:startOverride w:val="1"/>
    </w:lvlOverride>
  </w:num>
  <w:num w:numId="9" w16cid:durableId="1805199581">
    <w:abstractNumId w:val="7"/>
    <w:lvlOverride w:ilvl="0">
      <w:startOverride w:val="1"/>
    </w:lvlOverride>
  </w:num>
  <w:num w:numId="10" w16cid:durableId="1853035561">
    <w:abstractNumId w:val="14"/>
  </w:num>
  <w:num w:numId="11" w16cid:durableId="1428773575">
    <w:abstractNumId w:val="11"/>
  </w:num>
  <w:num w:numId="12" w16cid:durableId="54101460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37698492">
    <w:abstractNumId w:val="10"/>
    <w:lvlOverride w:ilvl="0">
      <w:startOverride w:val="1"/>
    </w:lvlOverride>
  </w:num>
  <w:num w:numId="14" w16cid:durableId="1622571921">
    <w:abstractNumId w:val="10"/>
    <w:lvlOverride w:ilvl="0">
      <w:startOverride w:val="1"/>
    </w:lvlOverride>
  </w:num>
  <w:num w:numId="15" w16cid:durableId="733892328">
    <w:abstractNumId w:val="10"/>
    <w:lvlOverride w:ilvl="0">
      <w:startOverride w:val="1"/>
    </w:lvlOverride>
  </w:num>
  <w:num w:numId="16" w16cid:durableId="383407418">
    <w:abstractNumId w:val="9"/>
  </w:num>
  <w:num w:numId="17" w16cid:durableId="626618022">
    <w:abstractNumId w:val="12"/>
  </w:num>
  <w:num w:numId="18" w16cid:durableId="1594970481">
    <w:abstractNumId w:val="13"/>
  </w:num>
  <w:num w:numId="19" w16cid:durableId="189697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9B"/>
    <w:rsid w:val="00004CED"/>
    <w:rsid w:val="00005CD4"/>
    <w:rsid w:val="000068F5"/>
    <w:rsid w:val="00012DAD"/>
    <w:rsid w:val="00025C13"/>
    <w:rsid w:val="0003135F"/>
    <w:rsid w:val="00046723"/>
    <w:rsid w:val="00062E03"/>
    <w:rsid w:val="0006502B"/>
    <w:rsid w:val="00065F08"/>
    <w:rsid w:val="000733B3"/>
    <w:rsid w:val="000744ED"/>
    <w:rsid w:val="00082778"/>
    <w:rsid w:val="00083E46"/>
    <w:rsid w:val="00087D88"/>
    <w:rsid w:val="00091EAA"/>
    <w:rsid w:val="00096A85"/>
    <w:rsid w:val="00097399"/>
    <w:rsid w:val="000A0A60"/>
    <w:rsid w:val="000A34A4"/>
    <w:rsid w:val="000D326C"/>
    <w:rsid w:val="000D3BF0"/>
    <w:rsid w:val="000E2E8A"/>
    <w:rsid w:val="000F4975"/>
    <w:rsid w:val="000F6A89"/>
    <w:rsid w:val="00110A8A"/>
    <w:rsid w:val="00112133"/>
    <w:rsid w:val="00116606"/>
    <w:rsid w:val="001167D3"/>
    <w:rsid w:val="00127602"/>
    <w:rsid w:val="001304C6"/>
    <w:rsid w:val="001315C7"/>
    <w:rsid w:val="0013190A"/>
    <w:rsid w:val="00142676"/>
    <w:rsid w:val="00147C0F"/>
    <w:rsid w:val="00150C34"/>
    <w:rsid w:val="00151D5D"/>
    <w:rsid w:val="001548F5"/>
    <w:rsid w:val="00162DC1"/>
    <w:rsid w:val="001643E7"/>
    <w:rsid w:val="00174403"/>
    <w:rsid w:val="00186C95"/>
    <w:rsid w:val="00194F6D"/>
    <w:rsid w:val="001A5E40"/>
    <w:rsid w:val="001C7BC8"/>
    <w:rsid w:val="001C7F72"/>
    <w:rsid w:val="001D5A71"/>
    <w:rsid w:val="001E0D01"/>
    <w:rsid w:val="001E1ADD"/>
    <w:rsid w:val="001E38A7"/>
    <w:rsid w:val="001F7EAD"/>
    <w:rsid w:val="00206D4A"/>
    <w:rsid w:val="00211DFD"/>
    <w:rsid w:val="00212B55"/>
    <w:rsid w:val="002221B9"/>
    <w:rsid w:val="00253319"/>
    <w:rsid w:val="0025599B"/>
    <w:rsid w:val="00272B84"/>
    <w:rsid w:val="00280E4B"/>
    <w:rsid w:val="00280EED"/>
    <w:rsid w:val="00281644"/>
    <w:rsid w:val="00283BD2"/>
    <w:rsid w:val="00293253"/>
    <w:rsid w:val="00293386"/>
    <w:rsid w:val="002974A0"/>
    <w:rsid w:val="002A0876"/>
    <w:rsid w:val="002A0A4D"/>
    <w:rsid w:val="002A3A9D"/>
    <w:rsid w:val="002B4EC3"/>
    <w:rsid w:val="002B712A"/>
    <w:rsid w:val="002D0032"/>
    <w:rsid w:val="002E0634"/>
    <w:rsid w:val="00307B11"/>
    <w:rsid w:val="00317F2D"/>
    <w:rsid w:val="00321A2A"/>
    <w:rsid w:val="0032342C"/>
    <w:rsid w:val="00324629"/>
    <w:rsid w:val="00335C96"/>
    <w:rsid w:val="00343EFF"/>
    <w:rsid w:val="0034644B"/>
    <w:rsid w:val="00350CB1"/>
    <w:rsid w:val="00351053"/>
    <w:rsid w:val="00352DD1"/>
    <w:rsid w:val="00361794"/>
    <w:rsid w:val="003675BE"/>
    <w:rsid w:val="00372049"/>
    <w:rsid w:val="003726C0"/>
    <w:rsid w:val="003814C5"/>
    <w:rsid w:val="00385E7F"/>
    <w:rsid w:val="0039055E"/>
    <w:rsid w:val="0039273D"/>
    <w:rsid w:val="003975F8"/>
    <w:rsid w:val="003978C4"/>
    <w:rsid w:val="003A782A"/>
    <w:rsid w:val="003B50BA"/>
    <w:rsid w:val="003B5A12"/>
    <w:rsid w:val="003C5160"/>
    <w:rsid w:val="003D337C"/>
    <w:rsid w:val="003D4026"/>
    <w:rsid w:val="003D56E9"/>
    <w:rsid w:val="003E35DA"/>
    <w:rsid w:val="003E397B"/>
    <w:rsid w:val="003E674D"/>
    <w:rsid w:val="003E73D7"/>
    <w:rsid w:val="003F11BA"/>
    <w:rsid w:val="003F3F6F"/>
    <w:rsid w:val="00400D20"/>
    <w:rsid w:val="00403DD9"/>
    <w:rsid w:val="00426576"/>
    <w:rsid w:val="00427205"/>
    <w:rsid w:val="0044088D"/>
    <w:rsid w:val="004537C1"/>
    <w:rsid w:val="00457011"/>
    <w:rsid w:val="00464DBF"/>
    <w:rsid w:val="00466771"/>
    <w:rsid w:val="004678D9"/>
    <w:rsid w:val="00472C81"/>
    <w:rsid w:val="0048277C"/>
    <w:rsid w:val="00492AAF"/>
    <w:rsid w:val="004972FC"/>
    <w:rsid w:val="00497B81"/>
    <w:rsid w:val="00497DBD"/>
    <w:rsid w:val="004A3C7E"/>
    <w:rsid w:val="004A4B98"/>
    <w:rsid w:val="004A530D"/>
    <w:rsid w:val="004D413E"/>
    <w:rsid w:val="004D5443"/>
    <w:rsid w:val="004E0F2D"/>
    <w:rsid w:val="004F52D1"/>
    <w:rsid w:val="004F7C5C"/>
    <w:rsid w:val="005008AC"/>
    <w:rsid w:val="00500C0D"/>
    <w:rsid w:val="0051428F"/>
    <w:rsid w:val="00520B41"/>
    <w:rsid w:val="005259EA"/>
    <w:rsid w:val="00535ECD"/>
    <w:rsid w:val="00540BA5"/>
    <w:rsid w:val="005479CA"/>
    <w:rsid w:val="005518FE"/>
    <w:rsid w:val="0056565F"/>
    <w:rsid w:val="005673CE"/>
    <w:rsid w:val="00585094"/>
    <w:rsid w:val="00590FC9"/>
    <w:rsid w:val="005951EB"/>
    <w:rsid w:val="00595969"/>
    <w:rsid w:val="005A434F"/>
    <w:rsid w:val="005A5DDB"/>
    <w:rsid w:val="005A6E85"/>
    <w:rsid w:val="005B0DC5"/>
    <w:rsid w:val="005B19A3"/>
    <w:rsid w:val="005B1FE8"/>
    <w:rsid w:val="005B3126"/>
    <w:rsid w:val="005B3A9B"/>
    <w:rsid w:val="005C4A6B"/>
    <w:rsid w:val="005D0F5A"/>
    <w:rsid w:val="005D72B0"/>
    <w:rsid w:val="005D7611"/>
    <w:rsid w:val="005E6F02"/>
    <w:rsid w:val="005E7897"/>
    <w:rsid w:val="005F2BE6"/>
    <w:rsid w:val="0060394C"/>
    <w:rsid w:val="00605B10"/>
    <w:rsid w:val="00611A79"/>
    <w:rsid w:val="00612FDA"/>
    <w:rsid w:val="00621835"/>
    <w:rsid w:val="006314FE"/>
    <w:rsid w:val="00631960"/>
    <w:rsid w:val="00634CD9"/>
    <w:rsid w:val="00640D3C"/>
    <w:rsid w:val="0064558A"/>
    <w:rsid w:val="00646117"/>
    <w:rsid w:val="00646A32"/>
    <w:rsid w:val="00652F88"/>
    <w:rsid w:val="006545EB"/>
    <w:rsid w:val="006602E3"/>
    <w:rsid w:val="006860A7"/>
    <w:rsid w:val="0068610E"/>
    <w:rsid w:val="00686E39"/>
    <w:rsid w:val="00690243"/>
    <w:rsid w:val="006909D5"/>
    <w:rsid w:val="0069498A"/>
    <w:rsid w:val="006B24F6"/>
    <w:rsid w:val="006B610B"/>
    <w:rsid w:val="006B61C1"/>
    <w:rsid w:val="006C2814"/>
    <w:rsid w:val="006D2F2F"/>
    <w:rsid w:val="006E10D2"/>
    <w:rsid w:val="006E5BF0"/>
    <w:rsid w:val="006F0D41"/>
    <w:rsid w:val="006F3043"/>
    <w:rsid w:val="006F4C4D"/>
    <w:rsid w:val="006F57DA"/>
    <w:rsid w:val="0070015E"/>
    <w:rsid w:val="0070230F"/>
    <w:rsid w:val="00702527"/>
    <w:rsid w:val="00705233"/>
    <w:rsid w:val="00707B32"/>
    <w:rsid w:val="00710FA7"/>
    <w:rsid w:val="00715364"/>
    <w:rsid w:val="007237F4"/>
    <w:rsid w:val="007260A2"/>
    <w:rsid w:val="0073282C"/>
    <w:rsid w:val="0073715F"/>
    <w:rsid w:val="00742267"/>
    <w:rsid w:val="00744DFB"/>
    <w:rsid w:val="00750C26"/>
    <w:rsid w:val="00754624"/>
    <w:rsid w:val="007649CA"/>
    <w:rsid w:val="007726DF"/>
    <w:rsid w:val="00774DB2"/>
    <w:rsid w:val="00784776"/>
    <w:rsid w:val="007A0C9C"/>
    <w:rsid w:val="007A0D59"/>
    <w:rsid w:val="007C5583"/>
    <w:rsid w:val="007C65E2"/>
    <w:rsid w:val="007E0056"/>
    <w:rsid w:val="007E7AC7"/>
    <w:rsid w:val="007F13B0"/>
    <w:rsid w:val="007F37BF"/>
    <w:rsid w:val="007F58A2"/>
    <w:rsid w:val="008124AF"/>
    <w:rsid w:val="008216D9"/>
    <w:rsid w:val="0083684B"/>
    <w:rsid w:val="00840330"/>
    <w:rsid w:val="00852EF9"/>
    <w:rsid w:val="008603BD"/>
    <w:rsid w:val="0087680E"/>
    <w:rsid w:val="00886CD1"/>
    <w:rsid w:val="00891A15"/>
    <w:rsid w:val="008A13DA"/>
    <w:rsid w:val="008C2871"/>
    <w:rsid w:val="008D154F"/>
    <w:rsid w:val="008D67DC"/>
    <w:rsid w:val="008E5205"/>
    <w:rsid w:val="008F3561"/>
    <w:rsid w:val="008F3BD1"/>
    <w:rsid w:val="009105CF"/>
    <w:rsid w:val="0091300D"/>
    <w:rsid w:val="009130C7"/>
    <w:rsid w:val="00925FEC"/>
    <w:rsid w:val="00933C91"/>
    <w:rsid w:val="0094235B"/>
    <w:rsid w:val="00942B0D"/>
    <w:rsid w:val="00954F10"/>
    <w:rsid w:val="00974183"/>
    <w:rsid w:val="009758F9"/>
    <w:rsid w:val="00981A17"/>
    <w:rsid w:val="009844E1"/>
    <w:rsid w:val="00986623"/>
    <w:rsid w:val="00987C78"/>
    <w:rsid w:val="00994EEB"/>
    <w:rsid w:val="009A1AFF"/>
    <w:rsid w:val="009A1CCC"/>
    <w:rsid w:val="009A6492"/>
    <w:rsid w:val="009A731A"/>
    <w:rsid w:val="009B75B6"/>
    <w:rsid w:val="009C6128"/>
    <w:rsid w:val="009D28E1"/>
    <w:rsid w:val="009D43F2"/>
    <w:rsid w:val="009D509B"/>
    <w:rsid w:val="009E3576"/>
    <w:rsid w:val="009F5D64"/>
    <w:rsid w:val="00A20860"/>
    <w:rsid w:val="00A2390A"/>
    <w:rsid w:val="00A323A9"/>
    <w:rsid w:val="00A41150"/>
    <w:rsid w:val="00A521F5"/>
    <w:rsid w:val="00A612D2"/>
    <w:rsid w:val="00A62A2F"/>
    <w:rsid w:val="00A64643"/>
    <w:rsid w:val="00A7585D"/>
    <w:rsid w:val="00A82E8F"/>
    <w:rsid w:val="00A83493"/>
    <w:rsid w:val="00A9504B"/>
    <w:rsid w:val="00A95500"/>
    <w:rsid w:val="00AB6A57"/>
    <w:rsid w:val="00AB7136"/>
    <w:rsid w:val="00AB74D4"/>
    <w:rsid w:val="00AC77C0"/>
    <w:rsid w:val="00AC7E2B"/>
    <w:rsid w:val="00AD06DA"/>
    <w:rsid w:val="00AD11FC"/>
    <w:rsid w:val="00AD6336"/>
    <w:rsid w:val="00AE676D"/>
    <w:rsid w:val="00AF2962"/>
    <w:rsid w:val="00B02A99"/>
    <w:rsid w:val="00B07959"/>
    <w:rsid w:val="00B335E7"/>
    <w:rsid w:val="00B33CF3"/>
    <w:rsid w:val="00B34AF4"/>
    <w:rsid w:val="00B42232"/>
    <w:rsid w:val="00B7570A"/>
    <w:rsid w:val="00B76D1E"/>
    <w:rsid w:val="00B819FD"/>
    <w:rsid w:val="00B92F7E"/>
    <w:rsid w:val="00B93EE7"/>
    <w:rsid w:val="00BC5370"/>
    <w:rsid w:val="00BC5F5E"/>
    <w:rsid w:val="00BD24F8"/>
    <w:rsid w:val="00BE48C4"/>
    <w:rsid w:val="00BE6A39"/>
    <w:rsid w:val="00BF705D"/>
    <w:rsid w:val="00C16A9E"/>
    <w:rsid w:val="00C17974"/>
    <w:rsid w:val="00C21194"/>
    <w:rsid w:val="00C22FA1"/>
    <w:rsid w:val="00C34D17"/>
    <w:rsid w:val="00C35C9A"/>
    <w:rsid w:val="00C37334"/>
    <w:rsid w:val="00C50137"/>
    <w:rsid w:val="00C54DB7"/>
    <w:rsid w:val="00C63AA0"/>
    <w:rsid w:val="00C67DF5"/>
    <w:rsid w:val="00C75112"/>
    <w:rsid w:val="00C87BCA"/>
    <w:rsid w:val="00CA7EB2"/>
    <w:rsid w:val="00CB482C"/>
    <w:rsid w:val="00CB4C8A"/>
    <w:rsid w:val="00CD529E"/>
    <w:rsid w:val="00CE1B8F"/>
    <w:rsid w:val="00CE1E1C"/>
    <w:rsid w:val="00CF243A"/>
    <w:rsid w:val="00D10D6B"/>
    <w:rsid w:val="00D1756A"/>
    <w:rsid w:val="00D2175D"/>
    <w:rsid w:val="00D264BC"/>
    <w:rsid w:val="00D3012E"/>
    <w:rsid w:val="00D34AE9"/>
    <w:rsid w:val="00D425F2"/>
    <w:rsid w:val="00D43D04"/>
    <w:rsid w:val="00D459E5"/>
    <w:rsid w:val="00D521D7"/>
    <w:rsid w:val="00D54C65"/>
    <w:rsid w:val="00D64CEA"/>
    <w:rsid w:val="00D71DD9"/>
    <w:rsid w:val="00D730B2"/>
    <w:rsid w:val="00D7710B"/>
    <w:rsid w:val="00D77F68"/>
    <w:rsid w:val="00D8429A"/>
    <w:rsid w:val="00D85BD1"/>
    <w:rsid w:val="00D92A41"/>
    <w:rsid w:val="00D944F0"/>
    <w:rsid w:val="00DA20DB"/>
    <w:rsid w:val="00DA4443"/>
    <w:rsid w:val="00DA768D"/>
    <w:rsid w:val="00DA7FE4"/>
    <w:rsid w:val="00DB0404"/>
    <w:rsid w:val="00DC1229"/>
    <w:rsid w:val="00DC2917"/>
    <w:rsid w:val="00DE0164"/>
    <w:rsid w:val="00DE266F"/>
    <w:rsid w:val="00DF2186"/>
    <w:rsid w:val="00DF2A75"/>
    <w:rsid w:val="00E045FC"/>
    <w:rsid w:val="00E13B6F"/>
    <w:rsid w:val="00E23982"/>
    <w:rsid w:val="00E264D9"/>
    <w:rsid w:val="00E30AF3"/>
    <w:rsid w:val="00E359DF"/>
    <w:rsid w:val="00E53DC6"/>
    <w:rsid w:val="00E5590A"/>
    <w:rsid w:val="00E63527"/>
    <w:rsid w:val="00E71411"/>
    <w:rsid w:val="00E727AE"/>
    <w:rsid w:val="00E867A4"/>
    <w:rsid w:val="00E96673"/>
    <w:rsid w:val="00EA2683"/>
    <w:rsid w:val="00EB474B"/>
    <w:rsid w:val="00EB4D5C"/>
    <w:rsid w:val="00EB5014"/>
    <w:rsid w:val="00EC4034"/>
    <w:rsid w:val="00EC74FD"/>
    <w:rsid w:val="00ED252A"/>
    <w:rsid w:val="00ED4E95"/>
    <w:rsid w:val="00ED5486"/>
    <w:rsid w:val="00ED61EF"/>
    <w:rsid w:val="00EE0572"/>
    <w:rsid w:val="00EE6AB5"/>
    <w:rsid w:val="00F043D6"/>
    <w:rsid w:val="00F05836"/>
    <w:rsid w:val="00F074EA"/>
    <w:rsid w:val="00F11A51"/>
    <w:rsid w:val="00F25973"/>
    <w:rsid w:val="00F25AD7"/>
    <w:rsid w:val="00F26548"/>
    <w:rsid w:val="00F270C6"/>
    <w:rsid w:val="00F4361A"/>
    <w:rsid w:val="00F53211"/>
    <w:rsid w:val="00F54F37"/>
    <w:rsid w:val="00F75726"/>
    <w:rsid w:val="00F875FB"/>
    <w:rsid w:val="00F91951"/>
    <w:rsid w:val="00F92625"/>
    <w:rsid w:val="00FA01CF"/>
    <w:rsid w:val="00FA4435"/>
    <w:rsid w:val="00FB5D3F"/>
    <w:rsid w:val="00FC07EC"/>
    <w:rsid w:val="00FC6087"/>
    <w:rsid w:val="00FC6A2B"/>
    <w:rsid w:val="00FE04B2"/>
    <w:rsid w:val="00FE1471"/>
    <w:rsid w:val="00FE4824"/>
    <w:rsid w:val="00FF57FE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14269"/>
  <w15:docId w15:val="{A65682CB-BDE9-416D-B89B-1193CEA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09B"/>
    <w:rPr>
      <w:lang w:val="cs-CZ" w:eastAsia="cs-CZ"/>
    </w:rPr>
  </w:style>
  <w:style w:type="paragraph" w:styleId="Heading1">
    <w:name w:val="heading 1"/>
    <w:basedOn w:val="Normal"/>
    <w:next w:val="Normal"/>
    <w:qFormat/>
    <w:rsid w:val="009D509B"/>
    <w:pPr>
      <w:keepNext/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rsid w:val="009D509B"/>
    <w:pPr>
      <w:keepNext/>
      <w:numPr>
        <w:numId w:val="1"/>
      </w:numPr>
      <w:tabs>
        <w:tab w:val="clear" w:pos="720"/>
        <w:tab w:val="num" w:pos="284"/>
      </w:tabs>
      <w:ind w:left="709" w:hanging="709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509B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D509B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D509B"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9D509B"/>
    <w:pPr>
      <w:keepNext/>
      <w:ind w:firstLine="426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9D509B"/>
    <w:pPr>
      <w:keepNext/>
      <w:ind w:firstLine="4253"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509B"/>
    <w:pPr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9D509B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D509B"/>
    <w:pPr>
      <w:ind w:firstLine="709"/>
      <w:jc w:val="both"/>
    </w:pPr>
    <w:rPr>
      <w:sz w:val="24"/>
    </w:rPr>
  </w:style>
  <w:style w:type="paragraph" w:styleId="BodyTextIndent2">
    <w:name w:val="Body Text Indent 2"/>
    <w:basedOn w:val="Normal"/>
    <w:rsid w:val="009D509B"/>
    <w:pPr>
      <w:ind w:firstLine="426"/>
      <w:jc w:val="both"/>
    </w:pPr>
    <w:rPr>
      <w:sz w:val="24"/>
    </w:rPr>
  </w:style>
  <w:style w:type="paragraph" w:styleId="BodyTextIndent3">
    <w:name w:val="Body Text Indent 3"/>
    <w:basedOn w:val="Normal"/>
    <w:rsid w:val="009D509B"/>
    <w:pPr>
      <w:ind w:firstLine="720"/>
      <w:jc w:val="both"/>
    </w:pPr>
    <w:rPr>
      <w:sz w:val="24"/>
    </w:rPr>
  </w:style>
  <w:style w:type="paragraph" w:styleId="BodyText3">
    <w:name w:val="Body Text 3"/>
    <w:basedOn w:val="Normal"/>
    <w:rsid w:val="009D509B"/>
    <w:rPr>
      <w:sz w:val="24"/>
    </w:rPr>
  </w:style>
  <w:style w:type="character" w:customStyle="1" w:styleId="platne">
    <w:name w:val="platne"/>
    <w:basedOn w:val="DefaultParagraphFont"/>
    <w:rsid w:val="009D509B"/>
  </w:style>
  <w:style w:type="paragraph" w:customStyle="1" w:styleId="Textvezprv">
    <w:name w:val="Text ve zprávě"/>
    <w:basedOn w:val="BodyText"/>
    <w:rsid w:val="009D509B"/>
    <w:pPr>
      <w:ind w:firstLine="567"/>
    </w:pPr>
    <w:rPr>
      <w:sz w:val="20"/>
    </w:rPr>
  </w:style>
  <w:style w:type="table" w:styleId="TableGrid">
    <w:name w:val="Table Grid"/>
    <w:basedOn w:val="TableNormal"/>
    <w:uiPriority w:val="1"/>
    <w:rsid w:val="0069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34AF4"/>
  </w:style>
  <w:style w:type="paragraph" w:styleId="Header">
    <w:name w:val="header"/>
    <w:basedOn w:val="Normal"/>
    <w:rsid w:val="00B819F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F4C4D"/>
    <w:rPr>
      <w:rFonts w:ascii="Tahoma" w:hAnsi="Tahoma" w:cs="Tahoma"/>
      <w:sz w:val="16"/>
      <w:szCs w:val="16"/>
    </w:rPr>
  </w:style>
  <w:style w:type="paragraph" w:customStyle="1" w:styleId="Nasted">
    <w:name w:val="Na střed"/>
    <w:basedOn w:val="Heading1"/>
    <w:rsid w:val="00206D4A"/>
    <w:rPr>
      <w:rFonts w:ascii="Arial" w:hAnsi="Arial" w:cs="Arial"/>
      <w:b w:val="0"/>
      <w:i w:val="0"/>
      <w:iCs/>
      <w:kern w:val="32"/>
      <w:sz w:val="20"/>
      <w:szCs w:val="32"/>
    </w:rPr>
  </w:style>
  <w:style w:type="character" w:styleId="Strong">
    <w:name w:val="Strong"/>
    <w:qFormat/>
    <w:rsid w:val="00206D4A"/>
    <w:rPr>
      <w:b/>
      <w:bCs/>
    </w:rPr>
  </w:style>
  <w:style w:type="character" w:customStyle="1" w:styleId="FooterChar">
    <w:name w:val="Footer Char"/>
    <w:link w:val="Footer"/>
    <w:uiPriority w:val="99"/>
    <w:rsid w:val="00A62A2F"/>
  </w:style>
  <w:style w:type="paragraph" w:styleId="NoSpacing">
    <w:name w:val="No Spacing"/>
    <w:basedOn w:val="Normal"/>
    <w:link w:val="NoSpacingChar"/>
    <w:uiPriority w:val="1"/>
    <w:qFormat/>
    <w:rsid w:val="00A62A2F"/>
    <w:rPr>
      <w:rFonts w:ascii="Calibri" w:hAnsi="Calibri"/>
      <w:color w:val="000000"/>
      <w:lang w:val="x-none" w:eastAsia="ja-JP"/>
    </w:rPr>
  </w:style>
  <w:style w:type="character" w:customStyle="1" w:styleId="NoSpacingChar">
    <w:name w:val="No Spacing Char"/>
    <w:link w:val="NoSpacing"/>
    <w:uiPriority w:val="1"/>
    <w:rsid w:val="00A62A2F"/>
    <w:rPr>
      <w:rFonts w:ascii="Calibri" w:hAnsi="Calibri"/>
      <w:color w:val="000000"/>
      <w:lang w:eastAsia="ja-JP"/>
    </w:rPr>
  </w:style>
  <w:style w:type="paragraph" w:styleId="TOC1">
    <w:name w:val="toc 1"/>
    <w:basedOn w:val="Normal"/>
    <w:next w:val="Normal"/>
    <w:autoRedefine/>
    <w:uiPriority w:val="39"/>
    <w:rsid w:val="00DC1229"/>
    <w:pPr>
      <w:spacing w:before="120" w:after="120"/>
    </w:pPr>
    <w:rPr>
      <w:rFonts w:ascii="Times New Roman Bold" w:hAnsi="Times New Roman Bold"/>
      <w:b/>
      <w:bCs/>
      <w:caps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DC1229"/>
    <w:pPr>
      <w:tabs>
        <w:tab w:val="right" w:leader="dot" w:pos="9061"/>
      </w:tabs>
      <w:ind w:left="958" w:hanging="720"/>
    </w:pPr>
    <w:rPr>
      <w:smallCaps/>
      <w:szCs w:val="24"/>
      <w:lang w:val="en-US" w:eastAsia="en-US"/>
    </w:rPr>
  </w:style>
  <w:style w:type="character" w:styleId="Hyperlink">
    <w:name w:val="Hyperlink"/>
    <w:uiPriority w:val="99"/>
    <w:rsid w:val="00DC12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A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52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rsid w:val="007847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776"/>
  </w:style>
  <w:style w:type="character" w:customStyle="1" w:styleId="CommentTextChar">
    <w:name w:val="Comment Text Char"/>
    <w:basedOn w:val="DefaultParagraphFont"/>
    <w:link w:val="CommentText"/>
    <w:rsid w:val="00784776"/>
    <w:rPr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rsid w:val="0078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776"/>
    <w:rPr>
      <w:b/>
      <w:bCs/>
      <w:lang w:val="cs-CZ" w:eastAsia="cs-CZ"/>
    </w:rPr>
  </w:style>
  <w:style w:type="paragraph" w:styleId="Revision">
    <w:name w:val="Revision"/>
    <w:hidden/>
    <w:uiPriority w:val="99"/>
    <w:semiHidden/>
    <w:rsid w:val="00C34D17"/>
    <w:rPr>
      <w:lang w:val="cs-CZ" w:eastAsia="cs-CZ"/>
    </w:rPr>
  </w:style>
  <w:style w:type="paragraph" w:customStyle="1" w:styleId="AANormalPara">
    <w:name w:val="AANormalPara"/>
    <w:basedOn w:val="Normal"/>
    <w:rsid w:val="00CB4C8A"/>
    <w:pPr>
      <w:tabs>
        <w:tab w:val="left" w:pos="1134"/>
      </w:tabs>
      <w:overflowPunct w:val="0"/>
      <w:adjustRightInd w:val="0"/>
      <w:ind w:left="567"/>
    </w:pPr>
    <w:rPr>
      <w:rFonts w:ascii="Book Antiqua" w:hAnsi="Book Antiqua"/>
      <w:noProof/>
    </w:rPr>
  </w:style>
  <w:style w:type="character" w:styleId="FollowedHyperlink">
    <w:name w:val="FollowedHyperlink"/>
    <w:basedOn w:val="DefaultParagraphFont"/>
    <w:semiHidden/>
    <w:unhideWhenUsed/>
    <w:rsid w:val="002E0634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1A7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2015-12-31T00:00:00</PublishDate>
  <Abstract>117 21  Praha 1, V Celnici 1028/10, IČ: 60192763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AEMSEngagementItemInfo xmlns="http://schemas.microsoft.com/DAEMSEngagementItemInfoXML">
  <EngagementID>5000555260</EngagementID>
  <LogicalEMSServerID>839239884721417863</LogicalEMSServerID>
  <WorkingPaperID>4207673697300002429</WorkingPaperID>
</DAEMSEngagementItem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AAE3F-CAFD-4F93-A644-A026F908F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87958C-071C-4F23-BBBA-3A15236632A9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3002</Words>
  <Characters>17047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Výroční zpráva za rok 2015</vt:lpstr>
      <vt:lpstr>Výroční zpráva za rok 2015</vt:lpstr>
      <vt:lpstr>Výroční zpráva za rok 2015</vt:lpstr>
    </vt:vector>
  </TitlesOfParts>
  <Company>Fio</Company>
  <LinksUpToDate>false</LinksUpToDate>
  <CharactersWithSpaces>20009</CharactersWithSpaces>
  <SharedDoc>false</SharedDoc>
  <HLinks>
    <vt:vector size="102" baseType="variant"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_Toc511397994</vt:lpwstr>
      </vt:variant>
      <vt:variant>
        <vt:i4>1769524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_Toc511397993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_Toc511397992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_Toc511397991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_Toc511397990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_Toc511397989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_Toc511397988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_Toc511397987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_Toc511397986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_Toc511397985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_Toc511397984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_Toc511397983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_Toc511397982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_Toc511397981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_Toc511397980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_Toc511397979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_Toc511397978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za rok 2015</dc:title>
  <dc:subject>Fo holding, a.s.</dc:subject>
  <dc:creator>Anna Zabska</dc:creator>
  <cp:lastModifiedBy>Vrkota, Jan</cp:lastModifiedBy>
  <cp:revision>6</cp:revision>
  <cp:lastPrinted>2023-04-27T10:27:00Z</cp:lastPrinted>
  <dcterms:created xsi:type="dcterms:W3CDTF">2023-04-26T20:50:00Z</dcterms:created>
  <dcterms:modified xsi:type="dcterms:W3CDTF">2023-04-27T10:29:00Z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2022-04-12T15:15:55Z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361c1158-0ce1-418e-babc-3710020679e8</vt:lpwstr>
  </property>
  <property fmtid="{D5CDD505-2E9C-101B-9397-08002B2CF9AE}" pid="8" name="MSIP_Label_ea60d57e-af5b-4752-ac57-3e4f28ca11dc_ContentBits">
    <vt:lpwstr>0</vt:lpwstr>
  </property>
</Properties>
</file>